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FEAE9" w14:textId="77777777" w:rsidR="00A40330" w:rsidRPr="00A40330" w:rsidRDefault="00A40330" w:rsidP="00A40330">
      <w:pPr>
        <w:spacing w:line="276" w:lineRule="auto"/>
        <w:rPr>
          <w:rFonts w:ascii="Arial" w:hAnsi="Arial" w:cs="Arial"/>
        </w:rPr>
      </w:pPr>
      <w:r w:rsidRPr="00A40330">
        <w:rPr>
          <w:rFonts w:ascii="Arial" w:hAnsi="Arial" w:cs="Arial"/>
        </w:rPr>
        <w:t>Alexander S. Neu</w:t>
      </w:r>
    </w:p>
    <w:p w14:paraId="0FC3B1A8" w14:textId="77777777" w:rsidR="00A40330" w:rsidRPr="00A40330" w:rsidRDefault="00A40330" w:rsidP="00A40330">
      <w:pPr>
        <w:spacing w:line="276" w:lineRule="auto"/>
        <w:rPr>
          <w:rFonts w:ascii="Arial" w:hAnsi="Arial" w:cs="Arial"/>
        </w:rPr>
      </w:pPr>
      <w:r w:rsidRPr="00A40330">
        <w:rPr>
          <w:rFonts w:ascii="Arial" w:hAnsi="Arial" w:cs="Arial"/>
        </w:rPr>
        <w:t>Obmann im Verteidigungsausschuss</w:t>
      </w:r>
    </w:p>
    <w:p w14:paraId="618338AB" w14:textId="77777777" w:rsidR="00A40330" w:rsidRPr="00A40330" w:rsidRDefault="00A40330" w:rsidP="00A40330">
      <w:pPr>
        <w:spacing w:line="276" w:lineRule="auto"/>
        <w:rPr>
          <w:rFonts w:ascii="Arial" w:hAnsi="Arial" w:cs="Arial"/>
        </w:rPr>
      </w:pPr>
      <w:r w:rsidRPr="00A40330">
        <w:rPr>
          <w:rFonts w:ascii="Arial" w:hAnsi="Arial" w:cs="Arial"/>
        </w:rPr>
        <w:t>Der Bundestagsfraktion DIE LINKE</w:t>
      </w:r>
    </w:p>
    <w:p w14:paraId="0221F2A2" w14:textId="77777777" w:rsidR="00A40330" w:rsidRDefault="00A40330" w:rsidP="00A40330">
      <w:pPr>
        <w:spacing w:line="276" w:lineRule="auto"/>
        <w:jc w:val="center"/>
        <w:rPr>
          <w:rFonts w:ascii="Arial" w:hAnsi="Arial" w:cs="Arial"/>
          <w:sz w:val="24"/>
          <w:szCs w:val="24"/>
        </w:rPr>
      </w:pPr>
    </w:p>
    <w:p w14:paraId="6B65E3A7" w14:textId="77777777" w:rsidR="002C1922" w:rsidRPr="00A40330" w:rsidRDefault="00FE5C12" w:rsidP="00A40330">
      <w:pPr>
        <w:spacing w:line="360" w:lineRule="auto"/>
        <w:jc w:val="center"/>
        <w:rPr>
          <w:rFonts w:ascii="Arial" w:hAnsi="Arial" w:cs="Arial"/>
          <w:b/>
          <w:sz w:val="24"/>
          <w:szCs w:val="24"/>
        </w:rPr>
      </w:pPr>
      <w:r w:rsidRPr="00A40330">
        <w:rPr>
          <w:rFonts w:ascii="Arial" w:hAnsi="Arial" w:cs="Arial"/>
          <w:b/>
          <w:sz w:val="24"/>
          <w:szCs w:val="24"/>
        </w:rPr>
        <w:t xml:space="preserve">Replik auf das </w:t>
      </w:r>
      <w:r w:rsidR="00E20CF5" w:rsidRPr="00A40330">
        <w:rPr>
          <w:rFonts w:ascii="Arial" w:hAnsi="Arial" w:cs="Arial"/>
          <w:b/>
          <w:sz w:val="24"/>
          <w:szCs w:val="24"/>
        </w:rPr>
        <w:t>„</w:t>
      </w:r>
      <w:r w:rsidRPr="00A40330">
        <w:rPr>
          <w:rFonts w:ascii="Arial" w:hAnsi="Arial" w:cs="Arial"/>
          <w:b/>
          <w:sz w:val="24"/>
          <w:szCs w:val="24"/>
        </w:rPr>
        <w:t>Diskussionsangebot</w:t>
      </w:r>
      <w:r w:rsidR="00E20CF5" w:rsidRPr="00A40330">
        <w:rPr>
          <w:rFonts w:ascii="Arial" w:hAnsi="Arial" w:cs="Arial"/>
          <w:b/>
          <w:sz w:val="24"/>
          <w:szCs w:val="24"/>
        </w:rPr>
        <w:t>“</w:t>
      </w:r>
      <w:r w:rsidR="003F3359" w:rsidRPr="00A40330">
        <w:rPr>
          <w:rFonts w:ascii="Arial" w:hAnsi="Arial" w:cs="Arial"/>
          <w:b/>
          <w:sz w:val="24"/>
          <w:szCs w:val="24"/>
        </w:rPr>
        <w:t xml:space="preserve"> „Linke Sicherheitspolitik“</w:t>
      </w:r>
      <w:r w:rsidRPr="00A40330">
        <w:rPr>
          <w:rFonts w:ascii="Arial" w:hAnsi="Arial" w:cs="Arial"/>
          <w:b/>
          <w:sz w:val="24"/>
          <w:szCs w:val="24"/>
        </w:rPr>
        <w:t xml:space="preserve"> des Parteimitglieds Matthias Höhn</w:t>
      </w:r>
    </w:p>
    <w:p w14:paraId="3EDB5D5B" w14:textId="77777777" w:rsidR="00E20CF5" w:rsidRPr="00A40330" w:rsidRDefault="00E20CF5" w:rsidP="00A40330">
      <w:pPr>
        <w:spacing w:line="276" w:lineRule="auto"/>
        <w:jc w:val="both"/>
        <w:rPr>
          <w:rFonts w:ascii="Arial" w:hAnsi="Arial" w:cs="Arial"/>
          <w:sz w:val="24"/>
          <w:szCs w:val="24"/>
        </w:rPr>
      </w:pPr>
    </w:p>
    <w:p w14:paraId="009934D1" w14:textId="77777777" w:rsidR="00E20CF5" w:rsidRPr="00A40330" w:rsidRDefault="00E20CF5" w:rsidP="00A40330">
      <w:pPr>
        <w:spacing w:line="276" w:lineRule="auto"/>
        <w:jc w:val="both"/>
        <w:rPr>
          <w:rFonts w:ascii="Arial" w:hAnsi="Arial" w:cs="Arial"/>
          <w:b/>
          <w:sz w:val="24"/>
          <w:szCs w:val="24"/>
        </w:rPr>
      </w:pPr>
      <w:r w:rsidRPr="00A40330">
        <w:rPr>
          <w:rFonts w:ascii="Arial" w:hAnsi="Arial" w:cs="Arial"/>
          <w:b/>
          <w:sz w:val="24"/>
          <w:szCs w:val="24"/>
        </w:rPr>
        <w:t>Vorbemerkung:</w:t>
      </w:r>
    </w:p>
    <w:p w14:paraId="108BF7B7" w14:textId="77777777" w:rsidR="00E20CF5" w:rsidRDefault="00E839E7" w:rsidP="00A40330">
      <w:pPr>
        <w:spacing w:line="276" w:lineRule="auto"/>
        <w:jc w:val="both"/>
        <w:rPr>
          <w:rFonts w:ascii="Arial" w:hAnsi="Arial" w:cs="Arial"/>
          <w:sz w:val="24"/>
          <w:szCs w:val="24"/>
        </w:rPr>
      </w:pPr>
      <w:r>
        <w:rPr>
          <w:rFonts w:ascii="Arial" w:hAnsi="Arial" w:cs="Arial"/>
          <w:sz w:val="24"/>
          <w:szCs w:val="24"/>
        </w:rPr>
        <w:t>Der Parteivorstand beschloss am 23. Januar 2021 (Beschluss 2021/015):</w:t>
      </w:r>
    </w:p>
    <w:p w14:paraId="64AAED63" w14:textId="77777777" w:rsidR="00E839E7" w:rsidRDefault="00E839E7" w:rsidP="00A40330">
      <w:pPr>
        <w:spacing w:line="276" w:lineRule="auto"/>
        <w:jc w:val="both"/>
        <w:rPr>
          <w:rFonts w:ascii="Arial" w:hAnsi="Arial" w:cs="Arial"/>
          <w:sz w:val="24"/>
          <w:szCs w:val="24"/>
        </w:rPr>
      </w:pPr>
    </w:p>
    <w:p w14:paraId="0C61E65E" w14:textId="77777777" w:rsidR="00E839E7" w:rsidRPr="00E839E7" w:rsidRDefault="00E839E7" w:rsidP="00E839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w:t>
      </w:r>
      <w:r w:rsidRPr="00E839E7">
        <w:rPr>
          <w:rFonts w:ascii="Calibri-Bold" w:hAnsi="Calibri-Bold" w:cs="Calibri-Bold"/>
          <w:b/>
          <w:bCs/>
          <w:sz w:val="24"/>
          <w:szCs w:val="24"/>
        </w:rPr>
        <w:t>Keine Aufweichung friedenspolitischer Position</w:t>
      </w:r>
    </w:p>
    <w:p w14:paraId="22CF5574" w14:textId="77777777" w:rsidR="00E839E7" w:rsidRDefault="00E839E7" w:rsidP="00E839E7">
      <w:pPr>
        <w:autoSpaceDE w:val="0"/>
        <w:autoSpaceDN w:val="0"/>
        <w:adjustRightInd w:val="0"/>
        <w:spacing w:after="0" w:line="240" w:lineRule="auto"/>
        <w:rPr>
          <w:rFonts w:ascii="Calibri" w:hAnsi="Calibri" w:cs="Calibri"/>
          <w:sz w:val="26"/>
          <w:szCs w:val="26"/>
        </w:rPr>
      </w:pPr>
    </w:p>
    <w:p w14:paraId="070E0A8D"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Calibri" w:hAnsi="Calibri" w:cs="Calibri"/>
          <w:sz w:val="26"/>
          <w:szCs w:val="26"/>
        </w:rPr>
        <w:t>Der Parteivorstand sieht keinen Anlass, von den friedenspolitischen Positionen der Partei abzurücken und stellt daher klar:</w:t>
      </w:r>
    </w:p>
    <w:p w14:paraId="40B77AAB"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p>
    <w:p w14:paraId="59E9DBD8"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SymbolMT" w:hAnsi="SymbolMT" w:cs="SymbolMT"/>
          <w:sz w:val="26"/>
          <w:szCs w:val="26"/>
        </w:rPr>
        <w:t xml:space="preserve">• </w:t>
      </w:r>
      <w:r w:rsidRPr="00E839E7">
        <w:rPr>
          <w:rFonts w:ascii="Calibri" w:hAnsi="Calibri" w:cs="Calibri"/>
          <w:sz w:val="26"/>
          <w:szCs w:val="26"/>
        </w:rPr>
        <w:t xml:space="preserve">Die Bundeswehr muss aus allen </w:t>
      </w:r>
      <w:proofErr w:type="spellStart"/>
      <w:r w:rsidRPr="00E839E7">
        <w:rPr>
          <w:rFonts w:ascii="Calibri" w:hAnsi="Calibri" w:cs="Calibri"/>
          <w:sz w:val="26"/>
          <w:szCs w:val="26"/>
        </w:rPr>
        <w:t>Auslandseinsätzen</w:t>
      </w:r>
      <w:proofErr w:type="spellEnd"/>
      <w:r w:rsidRPr="00E839E7">
        <w:rPr>
          <w:rFonts w:ascii="Calibri" w:hAnsi="Calibri" w:cs="Calibri"/>
          <w:sz w:val="26"/>
          <w:szCs w:val="26"/>
        </w:rPr>
        <w:t xml:space="preserve"> </w:t>
      </w:r>
      <w:proofErr w:type="spellStart"/>
      <w:r w:rsidRPr="00E839E7">
        <w:rPr>
          <w:rFonts w:ascii="Calibri" w:hAnsi="Calibri" w:cs="Calibri"/>
          <w:sz w:val="26"/>
          <w:szCs w:val="26"/>
        </w:rPr>
        <w:t>zurückgeholt</w:t>
      </w:r>
      <w:proofErr w:type="spellEnd"/>
      <w:r w:rsidRPr="00E839E7">
        <w:rPr>
          <w:rFonts w:ascii="Calibri" w:hAnsi="Calibri" w:cs="Calibri"/>
          <w:sz w:val="26"/>
          <w:szCs w:val="26"/>
        </w:rPr>
        <w:t xml:space="preserve"> werden, neue </w:t>
      </w:r>
      <w:proofErr w:type="spellStart"/>
      <w:r w:rsidRPr="00E839E7">
        <w:rPr>
          <w:rFonts w:ascii="Calibri" w:hAnsi="Calibri" w:cs="Calibri"/>
          <w:sz w:val="26"/>
          <w:szCs w:val="26"/>
        </w:rPr>
        <w:t>Auslandseinsätze</w:t>
      </w:r>
      <w:proofErr w:type="spellEnd"/>
      <w:r w:rsidRPr="00E839E7">
        <w:rPr>
          <w:rFonts w:ascii="Calibri" w:hAnsi="Calibri" w:cs="Calibri"/>
          <w:sz w:val="26"/>
          <w:szCs w:val="26"/>
        </w:rPr>
        <w:t xml:space="preserve"> lehnen wir ebenfalls ab, </w:t>
      </w:r>
      <w:proofErr w:type="spellStart"/>
      <w:r w:rsidRPr="00E839E7">
        <w:rPr>
          <w:rFonts w:ascii="Calibri" w:hAnsi="Calibri" w:cs="Calibri"/>
          <w:sz w:val="26"/>
          <w:szCs w:val="26"/>
        </w:rPr>
        <w:t>unabhängig</w:t>
      </w:r>
      <w:proofErr w:type="spellEnd"/>
      <w:r w:rsidRPr="00E839E7">
        <w:rPr>
          <w:rFonts w:ascii="Calibri" w:hAnsi="Calibri" w:cs="Calibri"/>
          <w:sz w:val="26"/>
          <w:szCs w:val="26"/>
        </w:rPr>
        <w:t xml:space="preserve"> davon, unter welcher Organisation sie stattfinden.</w:t>
      </w:r>
    </w:p>
    <w:p w14:paraId="7BA3D29E"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SymbolMT" w:hAnsi="SymbolMT" w:cs="SymbolMT"/>
          <w:sz w:val="26"/>
          <w:szCs w:val="26"/>
        </w:rPr>
        <w:t xml:space="preserve">• </w:t>
      </w:r>
      <w:r w:rsidRPr="00E839E7">
        <w:rPr>
          <w:rFonts w:ascii="Calibri" w:hAnsi="Calibri" w:cs="Calibri"/>
          <w:sz w:val="26"/>
          <w:szCs w:val="26"/>
        </w:rPr>
        <w:t xml:space="preserve">DIE LINKE setzt sich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eine schrittweise </w:t>
      </w:r>
      <w:proofErr w:type="spellStart"/>
      <w:r w:rsidRPr="00E839E7">
        <w:rPr>
          <w:rFonts w:ascii="Calibri" w:hAnsi="Calibri" w:cs="Calibri"/>
          <w:sz w:val="26"/>
          <w:szCs w:val="26"/>
        </w:rPr>
        <w:t>Abrüstung</w:t>
      </w:r>
      <w:proofErr w:type="spellEnd"/>
      <w:r w:rsidRPr="00E839E7">
        <w:rPr>
          <w:rFonts w:ascii="Calibri" w:hAnsi="Calibri" w:cs="Calibri"/>
          <w:sz w:val="26"/>
          <w:szCs w:val="26"/>
        </w:rPr>
        <w:t xml:space="preserve"> der Bundeswehr ein, die </w:t>
      </w:r>
      <w:proofErr w:type="spellStart"/>
      <w:r w:rsidRPr="00E839E7">
        <w:rPr>
          <w:rFonts w:ascii="Calibri" w:hAnsi="Calibri" w:cs="Calibri"/>
          <w:sz w:val="26"/>
          <w:szCs w:val="26"/>
        </w:rPr>
        <w:t>kriegsführungsfähigsten</w:t>
      </w:r>
      <w:proofErr w:type="spellEnd"/>
      <w:r w:rsidRPr="00E839E7">
        <w:rPr>
          <w:rFonts w:ascii="Calibri" w:hAnsi="Calibri" w:cs="Calibri"/>
          <w:sz w:val="26"/>
          <w:szCs w:val="26"/>
        </w:rPr>
        <w:t xml:space="preserve"> Teile sollen zuerst </w:t>
      </w:r>
      <w:proofErr w:type="spellStart"/>
      <w:r w:rsidRPr="00E839E7">
        <w:rPr>
          <w:rFonts w:ascii="Calibri" w:hAnsi="Calibri" w:cs="Calibri"/>
          <w:sz w:val="26"/>
          <w:szCs w:val="26"/>
        </w:rPr>
        <w:t>abgerüstet</w:t>
      </w:r>
      <w:proofErr w:type="spellEnd"/>
      <w:r w:rsidRPr="00E839E7">
        <w:rPr>
          <w:rFonts w:ascii="Calibri" w:hAnsi="Calibri" w:cs="Calibri"/>
          <w:sz w:val="26"/>
          <w:szCs w:val="26"/>
        </w:rPr>
        <w:t xml:space="preserve"> werden. Die </w:t>
      </w:r>
      <w:proofErr w:type="spellStart"/>
      <w:r w:rsidRPr="00E839E7">
        <w:rPr>
          <w:rFonts w:ascii="Calibri" w:hAnsi="Calibri" w:cs="Calibri"/>
          <w:sz w:val="26"/>
          <w:szCs w:val="26"/>
        </w:rPr>
        <w:t>Abrüstung</w:t>
      </w:r>
      <w:proofErr w:type="spellEnd"/>
      <w:r w:rsidRPr="00E839E7">
        <w:rPr>
          <w:rFonts w:ascii="Calibri" w:hAnsi="Calibri" w:cs="Calibri"/>
          <w:sz w:val="26"/>
          <w:szCs w:val="26"/>
        </w:rPr>
        <w:t xml:space="preserve"> ist zu begleiten durch Konversionsprogramme für die Beschäftigten in der Rüstungsproduktion,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die Soldatinnen und Soldaten und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die Liegenschaften der Bundeswehr. Unser Ziel bleibt ein Deutschland, ein Europa, eine Welt ohne Kriege und Armeen.</w:t>
      </w:r>
    </w:p>
    <w:p w14:paraId="56D3FFD7"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SymbolMT" w:hAnsi="SymbolMT" w:cs="SymbolMT"/>
          <w:sz w:val="26"/>
          <w:szCs w:val="26"/>
        </w:rPr>
        <w:t xml:space="preserve">• </w:t>
      </w:r>
      <w:r w:rsidRPr="00E839E7">
        <w:rPr>
          <w:rFonts w:ascii="Calibri" w:hAnsi="Calibri" w:cs="Calibri"/>
          <w:sz w:val="26"/>
          <w:szCs w:val="26"/>
        </w:rPr>
        <w:t xml:space="preserve">Zustimmung zu </w:t>
      </w:r>
      <w:proofErr w:type="spellStart"/>
      <w:r w:rsidRPr="00E839E7">
        <w:rPr>
          <w:rFonts w:ascii="Calibri" w:hAnsi="Calibri" w:cs="Calibri"/>
          <w:sz w:val="26"/>
          <w:szCs w:val="26"/>
        </w:rPr>
        <w:t>Aufrüstungsprojekten</w:t>
      </w:r>
      <w:proofErr w:type="spellEnd"/>
      <w:r w:rsidRPr="00E839E7">
        <w:rPr>
          <w:rFonts w:ascii="Calibri" w:hAnsi="Calibri" w:cs="Calibri"/>
          <w:sz w:val="26"/>
          <w:szCs w:val="26"/>
        </w:rPr>
        <w:t xml:space="preserve"> ist dementsprechend mit der LINKEN nicht vereinbar.</w:t>
      </w:r>
    </w:p>
    <w:p w14:paraId="1E0AD278"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SymbolMT" w:hAnsi="SymbolMT" w:cs="SymbolMT"/>
          <w:sz w:val="26"/>
          <w:szCs w:val="26"/>
        </w:rPr>
        <w:t xml:space="preserve">• </w:t>
      </w:r>
      <w:r w:rsidRPr="00E839E7">
        <w:rPr>
          <w:rFonts w:ascii="Calibri" w:hAnsi="Calibri" w:cs="Calibri"/>
          <w:sz w:val="26"/>
          <w:szCs w:val="26"/>
        </w:rPr>
        <w:t xml:space="preserve">Wir fordern die </w:t>
      </w:r>
      <w:proofErr w:type="spellStart"/>
      <w:r w:rsidRPr="00E839E7">
        <w:rPr>
          <w:rFonts w:ascii="Calibri" w:hAnsi="Calibri" w:cs="Calibri"/>
          <w:sz w:val="26"/>
          <w:szCs w:val="26"/>
        </w:rPr>
        <w:t>Auflösung</w:t>
      </w:r>
      <w:proofErr w:type="spellEnd"/>
      <w:r w:rsidRPr="00E839E7">
        <w:rPr>
          <w:rFonts w:ascii="Calibri" w:hAnsi="Calibri" w:cs="Calibri"/>
          <w:sz w:val="26"/>
          <w:szCs w:val="26"/>
        </w:rPr>
        <w:t xml:space="preserve"> der NATO und ihre Ersetzung durch ein kollektives Sicherheitssystem unter Beteiligung Russlands, das </w:t>
      </w:r>
      <w:proofErr w:type="spellStart"/>
      <w:r w:rsidRPr="00E839E7">
        <w:rPr>
          <w:rFonts w:ascii="Calibri" w:hAnsi="Calibri" w:cs="Calibri"/>
          <w:sz w:val="26"/>
          <w:szCs w:val="26"/>
        </w:rPr>
        <w:t>Abrüstung</w:t>
      </w:r>
      <w:proofErr w:type="spellEnd"/>
      <w:r w:rsidRPr="00E839E7">
        <w:rPr>
          <w:rFonts w:ascii="Calibri" w:hAnsi="Calibri" w:cs="Calibri"/>
          <w:sz w:val="26"/>
          <w:szCs w:val="26"/>
        </w:rPr>
        <w:t xml:space="preserve"> als ein zentrales Ziel hat.</w:t>
      </w:r>
    </w:p>
    <w:p w14:paraId="203906A2" w14:textId="77777777" w:rsidR="00E839E7" w:rsidRPr="00E839E7" w:rsidRDefault="00E839E7" w:rsidP="00E839E7">
      <w:pPr>
        <w:autoSpaceDE w:val="0"/>
        <w:autoSpaceDN w:val="0"/>
        <w:adjustRightInd w:val="0"/>
        <w:spacing w:after="0" w:line="240" w:lineRule="auto"/>
        <w:rPr>
          <w:rFonts w:ascii="Calibri" w:hAnsi="Calibri" w:cs="Calibri"/>
          <w:sz w:val="26"/>
          <w:szCs w:val="26"/>
        </w:rPr>
      </w:pPr>
      <w:r w:rsidRPr="00E839E7">
        <w:rPr>
          <w:rFonts w:ascii="SymbolMT" w:hAnsi="SymbolMT" w:cs="SymbolMT"/>
          <w:sz w:val="26"/>
          <w:szCs w:val="26"/>
        </w:rPr>
        <w:t xml:space="preserve">• </w:t>
      </w:r>
      <w:r w:rsidRPr="00E839E7">
        <w:rPr>
          <w:rFonts w:ascii="Calibri" w:hAnsi="Calibri" w:cs="Calibri"/>
          <w:sz w:val="26"/>
          <w:szCs w:val="26"/>
        </w:rPr>
        <w:t xml:space="preserve">Eine </w:t>
      </w:r>
      <w:proofErr w:type="spellStart"/>
      <w:r w:rsidRPr="00E839E7">
        <w:rPr>
          <w:rFonts w:ascii="Calibri" w:hAnsi="Calibri" w:cs="Calibri"/>
          <w:sz w:val="26"/>
          <w:szCs w:val="26"/>
        </w:rPr>
        <w:t>europäische</w:t>
      </w:r>
      <w:proofErr w:type="spellEnd"/>
      <w:r w:rsidRPr="00E839E7">
        <w:rPr>
          <w:rFonts w:ascii="Calibri" w:hAnsi="Calibri" w:cs="Calibri"/>
          <w:sz w:val="26"/>
          <w:szCs w:val="26"/>
        </w:rPr>
        <w:t xml:space="preserve"> Armee und andere Vorhaben der Militarisierung </w:t>
      </w:r>
      <w:proofErr w:type="spellStart"/>
      <w:r w:rsidRPr="00E839E7">
        <w:rPr>
          <w:rFonts w:ascii="Calibri" w:hAnsi="Calibri" w:cs="Calibri"/>
          <w:sz w:val="26"/>
          <w:szCs w:val="26"/>
        </w:rPr>
        <w:t>führen</w:t>
      </w:r>
      <w:proofErr w:type="spellEnd"/>
      <w:r w:rsidRPr="00E839E7">
        <w:rPr>
          <w:rFonts w:ascii="Calibri" w:hAnsi="Calibri" w:cs="Calibri"/>
          <w:sz w:val="26"/>
          <w:szCs w:val="26"/>
        </w:rPr>
        <w:t xml:space="preserve"> nicht zu mehr Sicherheit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die Menschen in Europa, sondern sichern nur Konzerninteressen </w:t>
      </w:r>
      <w:proofErr w:type="spellStart"/>
      <w:r w:rsidRPr="00E839E7">
        <w:rPr>
          <w:rFonts w:ascii="Calibri" w:hAnsi="Calibri" w:cs="Calibri"/>
          <w:sz w:val="26"/>
          <w:szCs w:val="26"/>
        </w:rPr>
        <w:t>militärisch</w:t>
      </w:r>
      <w:proofErr w:type="spellEnd"/>
      <w:r w:rsidRPr="00E839E7">
        <w:rPr>
          <w:rFonts w:ascii="Calibri" w:hAnsi="Calibri" w:cs="Calibri"/>
          <w:sz w:val="26"/>
          <w:szCs w:val="26"/>
        </w:rPr>
        <w:t xml:space="preserve"> ab.</w:t>
      </w:r>
    </w:p>
    <w:p w14:paraId="46C041CE" w14:textId="77777777" w:rsidR="00E839E7" w:rsidRPr="00E839E7" w:rsidRDefault="00E839E7" w:rsidP="00E839E7">
      <w:pPr>
        <w:spacing w:line="276" w:lineRule="auto"/>
        <w:jc w:val="both"/>
        <w:rPr>
          <w:rFonts w:ascii="Arial" w:hAnsi="Arial" w:cs="Arial"/>
          <w:sz w:val="26"/>
          <w:szCs w:val="26"/>
        </w:rPr>
      </w:pPr>
      <w:r w:rsidRPr="00E839E7">
        <w:rPr>
          <w:rFonts w:ascii="Calibri" w:hAnsi="Calibri" w:cs="Calibri"/>
          <w:sz w:val="26"/>
          <w:szCs w:val="26"/>
        </w:rPr>
        <w:t xml:space="preserve">Unser Ziel bleibt eine friedliche Welt, eine Welt, in der Geld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Bildung, Soziales, Gesundheit, Entwicklungshilfe und Forschung ausgegeben wird, nicht </w:t>
      </w:r>
      <w:proofErr w:type="spellStart"/>
      <w:r w:rsidRPr="00E839E7">
        <w:rPr>
          <w:rFonts w:ascii="Calibri" w:hAnsi="Calibri" w:cs="Calibri"/>
          <w:sz w:val="26"/>
          <w:szCs w:val="26"/>
        </w:rPr>
        <w:t>für</w:t>
      </w:r>
      <w:proofErr w:type="spellEnd"/>
      <w:r w:rsidRPr="00E839E7">
        <w:rPr>
          <w:rFonts w:ascii="Calibri" w:hAnsi="Calibri" w:cs="Calibri"/>
          <w:sz w:val="26"/>
          <w:szCs w:val="26"/>
        </w:rPr>
        <w:t xml:space="preserve"> das </w:t>
      </w:r>
      <w:proofErr w:type="spellStart"/>
      <w:r w:rsidRPr="00E839E7">
        <w:rPr>
          <w:rFonts w:ascii="Calibri" w:hAnsi="Calibri" w:cs="Calibri"/>
          <w:sz w:val="26"/>
          <w:szCs w:val="26"/>
        </w:rPr>
        <w:t>Militär</w:t>
      </w:r>
      <w:proofErr w:type="spellEnd"/>
      <w:r w:rsidRPr="00E839E7">
        <w:rPr>
          <w:rFonts w:ascii="Calibri" w:hAnsi="Calibri" w:cs="Calibri"/>
          <w:sz w:val="26"/>
          <w:szCs w:val="26"/>
        </w:rPr>
        <w:t>.</w:t>
      </w:r>
      <w:r>
        <w:rPr>
          <w:rFonts w:ascii="Calibri" w:hAnsi="Calibri" w:cs="Calibri"/>
          <w:sz w:val="26"/>
          <w:szCs w:val="26"/>
        </w:rPr>
        <w:t>“</w:t>
      </w:r>
    </w:p>
    <w:p w14:paraId="58A94437" w14:textId="77777777" w:rsidR="00FE5C12" w:rsidRPr="00E839E7" w:rsidRDefault="00FE5C12" w:rsidP="00A61877">
      <w:pPr>
        <w:spacing w:after="0" w:line="276" w:lineRule="auto"/>
        <w:jc w:val="both"/>
        <w:rPr>
          <w:rFonts w:ascii="Arial" w:hAnsi="Arial" w:cs="Arial"/>
          <w:sz w:val="24"/>
          <w:szCs w:val="24"/>
        </w:rPr>
      </w:pPr>
    </w:p>
    <w:p w14:paraId="70AADDA6" w14:textId="77777777" w:rsidR="00E839E7" w:rsidRDefault="00E839E7" w:rsidP="00A61877">
      <w:pPr>
        <w:spacing w:after="0" w:line="276" w:lineRule="auto"/>
        <w:jc w:val="both"/>
        <w:rPr>
          <w:rFonts w:ascii="Arial" w:hAnsi="Arial" w:cs="Arial"/>
          <w:b/>
          <w:sz w:val="24"/>
          <w:szCs w:val="24"/>
        </w:rPr>
      </w:pPr>
      <w:r>
        <w:rPr>
          <w:rFonts w:ascii="Arial" w:hAnsi="Arial" w:cs="Arial"/>
          <w:sz w:val="24"/>
          <w:szCs w:val="24"/>
        </w:rPr>
        <w:t>Mit diesem Beschluss</w:t>
      </w:r>
      <w:r w:rsidRPr="00E839E7">
        <w:rPr>
          <w:rFonts w:ascii="Arial" w:hAnsi="Arial" w:cs="Arial"/>
          <w:sz w:val="24"/>
          <w:szCs w:val="24"/>
        </w:rPr>
        <w:t xml:space="preserve"> unterstreicht der PV deutlich die Gültigkeit des Erfurter Programms</w:t>
      </w:r>
      <w:r>
        <w:rPr>
          <w:rFonts w:ascii="Arial" w:hAnsi="Arial" w:cs="Arial"/>
          <w:sz w:val="24"/>
          <w:szCs w:val="24"/>
        </w:rPr>
        <w:t>.</w:t>
      </w:r>
    </w:p>
    <w:p w14:paraId="66062A2E" w14:textId="77777777" w:rsidR="00E839E7" w:rsidRPr="00E839E7" w:rsidRDefault="00E839E7" w:rsidP="00A61877">
      <w:pPr>
        <w:spacing w:after="0" w:line="276" w:lineRule="auto"/>
        <w:jc w:val="both"/>
        <w:rPr>
          <w:rFonts w:ascii="Arial" w:hAnsi="Arial" w:cs="Arial"/>
          <w:sz w:val="24"/>
          <w:szCs w:val="24"/>
        </w:rPr>
      </w:pPr>
      <w:r>
        <w:rPr>
          <w:rFonts w:ascii="Arial" w:hAnsi="Arial" w:cs="Arial"/>
          <w:sz w:val="24"/>
          <w:szCs w:val="24"/>
        </w:rPr>
        <w:t>Im Folgenden möchte ich das Diskussionsangebot des Genossen Matthias H</w:t>
      </w:r>
      <w:r w:rsidR="00A61877">
        <w:rPr>
          <w:rFonts w:ascii="Arial" w:hAnsi="Arial" w:cs="Arial"/>
          <w:sz w:val="24"/>
          <w:szCs w:val="24"/>
        </w:rPr>
        <w:t>öhn annehmen</w:t>
      </w:r>
      <w:r>
        <w:rPr>
          <w:rFonts w:ascii="Arial" w:hAnsi="Arial" w:cs="Arial"/>
          <w:sz w:val="24"/>
          <w:szCs w:val="24"/>
        </w:rPr>
        <w:t xml:space="preserve"> und eine Replik formulieren, die sich im Einklang mit dem Erfurter Programm befindet.</w:t>
      </w:r>
    </w:p>
    <w:p w14:paraId="158D10BD" w14:textId="77777777" w:rsidR="00E839E7" w:rsidRPr="00E839E7" w:rsidRDefault="00E839E7" w:rsidP="00583F7E">
      <w:pPr>
        <w:spacing w:after="0" w:line="276" w:lineRule="auto"/>
        <w:rPr>
          <w:rFonts w:ascii="Arial" w:hAnsi="Arial" w:cs="Arial"/>
          <w:sz w:val="24"/>
          <w:szCs w:val="24"/>
        </w:rPr>
      </w:pPr>
    </w:p>
    <w:p w14:paraId="5FC7D6F5" w14:textId="77777777" w:rsidR="00E839E7" w:rsidRPr="00E839E7" w:rsidRDefault="00E839E7" w:rsidP="00583F7E">
      <w:pPr>
        <w:spacing w:after="0" w:line="276" w:lineRule="auto"/>
        <w:rPr>
          <w:rFonts w:ascii="Arial" w:hAnsi="Arial" w:cs="Arial"/>
          <w:sz w:val="24"/>
          <w:szCs w:val="24"/>
        </w:rPr>
      </w:pPr>
    </w:p>
    <w:p w14:paraId="108E6CF8" w14:textId="77777777" w:rsidR="00E839E7" w:rsidRPr="00E839E7" w:rsidRDefault="00E839E7" w:rsidP="00583F7E">
      <w:pPr>
        <w:spacing w:after="0" w:line="276" w:lineRule="auto"/>
        <w:rPr>
          <w:rFonts w:ascii="Arial" w:hAnsi="Arial" w:cs="Arial"/>
          <w:sz w:val="24"/>
          <w:szCs w:val="24"/>
        </w:rPr>
      </w:pPr>
    </w:p>
    <w:p w14:paraId="42F71227" w14:textId="77777777" w:rsidR="008877D6" w:rsidRPr="00583F7E" w:rsidRDefault="00583F7E" w:rsidP="00583F7E">
      <w:pPr>
        <w:pStyle w:val="Listenabsatz"/>
        <w:spacing w:after="0" w:line="240" w:lineRule="auto"/>
        <w:ind w:left="0"/>
        <w:jc w:val="center"/>
        <w:rPr>
          <w:rFonts w:ascii="Arial" w:hAnsi="Arial" w:cs="Arial"/>
          <w:b/>
          <w:sz w:val="24"/>
          <w:szCs w:val="24"/>
        </w:rPr>
      </w:pPr>
      <w:r w:rsidRPr="00583F7E">
        <w:rPr>
          <w:rFonts w:ascii="Arial" w:hAnsi="Arial" w:cs="Arial"/>
          <w:b/>
          <w:sz w:val="24"/>
          <w:szCs w:val="24"/>
        </w:rPr>
        <w:t>„Münchner Konsens“</w:t>
      </w:r>
    </w:p>
    <w:p w14:paraId="1B803484" w14:textId="77777777" w:rsidR="00583F7E" w:rsidRPr="00A40330" w:rsidRDefault="00583F7E" w:rsidP="009C5A67">
      <w:pPr>
        <w:pStyle w:val="Listenabsatz"/>
        <w:spacing w:after="0" w:line="240" w:lineRule="auto"/>
        <w:ind w:left="0"/>
        <w:jc w:val="both"/>
        <w:rPr>
          <w:rFonts w:ascii="Arial" w:hAnsi="Arial" w:cs="Arial"/>
          <w:sz w:val="24"/>
          <w:szCs w:val="24"/>
        </w:rPr>
      </w:pPr>
    </w:p>
    <w:p w14:paraId="206B7755" w14:textId="77777777" w:rsidR="00E714C0" w:rsidRDefault="00A61877" w:rsidP="009C5A67">
      <w:pPr>
        <w:pStyle w:val="Listenabsatz"/>
        <w:spacing w:line="276" w:lineRule="auto"/>
        <w:ind w:left="0"/>
        <w:jc w:val="both"/>
        <w:rPr>
          <w:rFonts w:ascii="Arial" w:hAnsi="Arial" w:cs="Arial"/>
          <w:sz w:val="24"/>
          <w:szCs w:val="24"/>
        </w:rPr>
      </w:pPr>
      <w:r>
        <w:rPr>
          <w:rFonts w:ascii="Arial" w:hAnsi="Arial" w:cs="Arial"/>
          <w:sz w:val="24"/>
          <w:szCs w:val="24"/>
        </w:rPr>
        <w:t>Ich nahm an der Münchner Sicherheitskonferenz, die</w:t>
      </w:r>
      <w:r w:rsidR="00E714C0" w:rsidRPr="00A40330">
        <w:rPr>
          <w:rFonts w:ascii="Arial" w:hAnsi="Arial" w:cs="Arial"/>
          <w:sz w:val="24"/>
          <w:szCs w:val="24"/>
        </w:rPr>
        <w:t xml:space="preserve"> </w:t>
      </w:r>
      <w:r w:rsidR="0042034F">
        <w:rPr>
          <w:rFonts w:ascii="Arial" w:hAnsi="Arial" w:cs="Arial"/>
          <w:sz w:val="24"/>
          <w:szCs w:val="24"/>
        </w:rPr>
        <w:t>vom 31.Januar bis 02. Februar 2014</w:t>
      </w:r>
      <w:r>
        <w:rPr>
          <w:rFonts w:ascii="Arial" w:hAnsi="Arial" w:cs="Arial"/>
          <w:sz w:val="24"/>
          <w:szCs w:val="24"/>
        </w:rPr>
        <w:t xml:space="preserve"> tagte, teil</w:t>
      </w:r>
      <w:r w:rsidR="00B77956" w:rsidRPr="00A40330">
        <w:rPr>
          <w:rFonts w:ascii="Arial" w:hAnsi="Arial" w:cs="Arial"/>
          <w:sz w:val="24"/>
          <w:szCs w:val="24"/>
        </w:rPr>
        <w:t xml:space="preserve"> </w:t>
      </w:r>
      <w:r w:rsidR="0042034F">
        <w:rPr>
          <w:rFonts w:ascii="Arial" w:hAnsi="Arial" w:cs="Arial"/>
          <w:sz w:val="24"/>
          <w:szCs w:val="24"/>
        </w:rPr>
        <w:t xml:space="preserve">und </w:t>
      </w:r>
      <w:r w:rsidR="00E714C0" w:rsidRPr="00A40330">
        <w:rPr>
          <w:rFonts w:ascii="Arial" w:hAnsi="Arial" w:cs="Arial"/>
          <w:sz w:val="24"/>
          <w:szCs w:val="24"/>
        </w:rPr>
        <w:t xml:space="preserve">konnte mir </w:t>
      </w:r>
      <w:r w:rsidR="0042034F">
        <w:rPr>
          <w:rFonts w:ascii="Arial" w:hAnsi="Arial" w:cs="Arial"/>
          <w:sz w:val="24"/>
          <w:szCs w:val="24"/>
        </w:rPr>
        <w:t xml:space="preserve">daher </w:t>
      </w:r>
      <w:r w:rsidR="00E714C0" w:rsidRPr="00A40330">
        <w:rPr>
          <w:rFonts w:ascii="Arial" w:hAnsi="Arial" w:cs="Arial"/>
          <w:sz w:val="24"/>
          <w:szCs w:val="24"/>
        </w:rPr>
        <w:t xml:space="preserve">einen persönlichen Eindruck von der Herbeiführung </w:t>
      </w:r>
      <w:r w:rsidR="00BB2C94">
        <w:rPr>
          <w:rFonts w:ascii="Arial" w:hAnsi="Arial" w:cs="Arial"/>
          <w:sz w:val="24"/>
          <w:szCs w:val="24"/>
        </w:rPr>
        <w:t xml:space="preserve">des sog. Münchner </w:t>
      </w:r>
      <w:r w:rsidR="0067779D" w:rsidRPr="00A40330">
        <w:rPr>
          <w:rFonts w:ascii="Arial" w:hAnsi="Arial" w:cs="Arial"/>
          <w:sz w:val="24"/>
          <w:szCs w:val="24"/>
        </w:rPr>
        <w:t>Konsens</w:t>
      </w:r>
      <w:r w:rsidR="008D3DDC" w:rsidRPr="00A40330">
        <w:rPr>
          <w:rFonts w:ascii="Arial" w:hAnsi="Arial" w:cs="Arial"/>
          <w:sz w:val="24"/>
          <w:szCs w:val="24"/>
        </w:rPr>
        <w:t xml:space="preserve">es </w:t>
      </w:r>
      <w:r>
        <w:rPr>
          <w:rFonts w:ascii="Arial" w:hAnsi="Arial" w:cs="Arial"/>
          <w:sz w:val="24"/>
          <w:szCs w:val="24"/>
        </w:rPr>
        <w:t>und der sehr angespa</w:t>
      </w:r>
      <w:r w:rsidR="00E92CD2">
        <w:rPr>
          <w:rFonts w:ascii="Arial" w:hAnsi="Arial" w:cs="Arial"/>
          <w:sz w:val="24"/>
          <w:szCs w:val="24"/>
        </w:rPr>
        <w:t xml:space="preserve">nnten Lage im Bayerischen Hof </w:t>
      </w:r>
      <w:r>
        <w:rPr>
          <w:rFonts w:ascii="Arial" w:hAnsi="Arial" w:cs="Arial"/>
          <w:sz w:val="24"/>
          <w:szCs w:val="24"/>
        </w:rPr>
        <w:t>(</w:t>
      </w:r>
      <w:proofErr w:type="spellStart"/>
      <w:r>
        <w:rPr>
          <w:rFonts w:ascii="Arial" w:hAnsi="Arial" w:cs="Arial"/>
          <w:sz w:val="24"/>
          <w:szCs w:val="24"/>
        </w:rPr>
        <w:t>Tagungssort</w:t>
      </w:r>
      <w:proofErr w:type="spellEnd"/>
      <w:r>
        <w:rPr>
          <w:rFonts w:ascii="Arial" w:hAnsi="Arial" w:cs="Arial"/>
          <w:sz w:val="24"/>
          <w:szCs w:val="24"/>
        </w:rPr>
        <w:t xml:space="preserve"> der </w:t>
      </w:r>
      <w:proofErr w:type="spellStart"/>
      <w:r>
        <w:rPr>
          <w:rFonts w:ascii="Arial" w:hAnsi="Arial" w:cs="Arial"/>
          <w:sz w:val="24"/>
          <w:szCs w:val="24"/>
        </w:rPr>
        <w:t>SiKo</w:t>
      </w:r>
      <w:proofErr w:type="spellEnd"/>
      <w:r>
        <w:rPr>
          <w:rFonts w:ascii="Arial" w:hAnsi="Arial" w:cs="Arial"/>
          <w:sz w:val="24"/>
          <w:szCs w:val="24"/>
        </w:rPr>
        <w:t xml:space="preserve">) wegen der Konflikte in der Ukraine </w:t>
      </w:r>
      <w:r w:rsidR="008D3DDC" w:rsidRPr="00A40330">
        <w:rPr>
          <w:rFonts w:ascii="Arial" w:hAnsi="Arial" w:cs="Arial"/>
          <w:sz w:val="24"/>
          <w:szCs w:val="24"/>
        </w:rPr>
        <w:t>verschaffen</w:t>
      </w:r>
      <w:r w:rsidR="00E714C0" w:rsidRPr="00A40330">
        <w:rPr>
          <w:rFonts w:ascii="Arial" w:hAnsi="Arial" w:cs="Arial"/>
          <w:sz w:val="24"/>
          <w:szCs w:val="24"/>
        </w:rPr>
        <w:t>:</w:t>
      </w:r>
    </w:p>
    <w:p w14:paraId="55CDC760" w14:textId="77777777" w:rsidR="00A61877" w:rsidRPr="00A40330" w:rsidRDefault="00A61877" w:rsidP="009C5A67">
      <w:pPr>
        <w:pStyle w:val="Listenabsatz"/>
        <w:spacing w:line="276" w:lineRule="auto"/>
        <w:ind w:left="0"/>
        <w:jc w:val="both"/>
        <w:rPr>
          <w:rFonts w:ascii="Arial" w:hAnsi="Arial" w:cs="Arial"/>
          <w:sz w:val="24"/>
          <w:szCs w:val="24"/>
        </w:rPr>
      </w:pPr>
    </w:p>
    <w:p w14:paraId="5266A35D" w14:textId="77777777" w:rsidR="008877D6" w:rsidRPr="00A40330" w:rsidRDefault="00E714C0"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Der „Münchner Konsens“ stellte eine konzertierte Aktion des damaligen Außenministers Steinmeiner (SPD), der damaligen Verteidigungsmin</w:t>
      </w:r>
      <w:r w:rsidR="00B77956" w:rsidRPr="00A40330">
        <w:rPr>
          <w:rFonts w:ascii="Arial" w:hAnsi="Arial" w:cs="Arial"/>
          <w:sz w:val="24"/>
          <w:szCs w:val="24"/>
        </w:rPr>
        <w:t>i</w:t>
      </w:r>
      <w:r w:rsidRPr="00A40330">
        <w:rPr>
          <w:rFonts w:ascii="Arial" w:hAnsi="Arial" w:cs="Arial"/>
          <w:sz w:val="24"/>
          <w:szCs w:val="24"/>
        </w:rPr>
        <w:t>sterin von der Leyen (CDU) und des damaligen Bundespräsidenten Gauck dar</w:t>
      </w:r>
      <w:r w:rsidR="008D3DDC" w:rsidRPr="00A40330">
        <w:rPr>
          <w:rFonts w:ascii="Arial" w:hAnsi="Arial" w:cs="Arial"/>
          <w:sz w:val="24"/>
          <w:szCs w:val="24"/>
        </w:rPr>
        <w:t>.</w:t>
      </w:r>
      <w:r w:rsidRPr="00A40330">
        <w:rPr>
          <w:rFonts w:ascii="Arial" w:hAnsi="Arial" w:cs="Arial"/>
          <w:sz w:val="24"/>
          <w:szCs w:val="24"/>
        </w:rPr>
        <w:t xml:space="preserve"> </w:t>
      </w:r>
    </w:p>
    <w:p w14:paraId="4695F96E" w14:textId="77777777" w:rsidR="007878E0" w:rsidRDefault="00940139"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Kernbehauptung dieses Konsen</w:t>
      </w:r>
      <w:r w:rsidR="008D3DDC" w:rsidRPr="00A40330">
        <w:rPr>
          <w:rFonts w:ascii="Arial" w:hAnsi="Arial" w:cs="Arial"/>
          <w:sz w:val="24"/>
          <w:szCs w:val="24"/>
        </w:rPr>
        <w:t>se</w:t>
      </w:r>
      <w:r w:rsidRPr="00A40330">
        <w:rPr>
          <w:rFonts w:ascii="Arial" w:hAnsi="Arial" w:cs="Arial"/>
          <w:sz w:val="24"/>
          <w:szCs w:val="24"/>
        </w:rPr>
        <w:t xml:space="preserve">s ist, die Welt </w:t>
      </w:r>
      <w:proofErr w:type="spellStart"/>
      <w:r w:rsidRPr="00A40330">
        <w:rPr>
          <w:rFonts w:ascii="Arial" w:hAnsi="Arial" w:cs="Arial"/>
          <w:sz w:val="24"/>
          <w:szCs w:val="24"/>
        </w:rPr>
        <w:t>rufe</w:t>
      </w:r>
      <w:proofErr w:type="spellEnd"/>
      <w:r w:rsidRPr="00A40330">
        <w:rPr>
          <w:rFonts w:ascii="Arial" w:hAnsi="Arial" w:cs="Arial"/>
          <w:sz w:val="24"/>
          <w:szCs w:val="24"/>
        </w:rPr>
        <w:t xml:space="preserve"> nach mehr deutscher Verantwortung in der Weltpolitik</w:t>
      </w:r>
      <w:r w:rsidR="000A5BE5" w:rsidRPr="00A40330">
        <w:rPr>
          <w:rFonts w:ascii="Arial" w:hAnsi="Arial" w:cs="Arial"/>
          <w:sz w:val="24"/>
          <w:szCs w:val="24"/>
        </w:rPr>
        <w:t xml:space="preserve"> und das müsse die Bevölkerung in Deutschland verstehen und akzeptieren</w:t>
      </w:r>
      <w:r w:rsidR="005826D7" w:rsidRPr="00A40330">
        <w:rPr>
          <w:rFonts w:ascii="Arial" w:hAnsi="Arial" w:cs="Arial"/>
          <w:sz w:val="24"/>
          <w:szCs w:val="24"/>
        </w:rPr>
        <w:t xml:space="preserve"> – </w:t>
      </w:r>
      <w:r w:rsidR="0042034F">
        <w:rPr>
          <w:rFonts w:ascii="Arial" w:hAnsi="Arial" w:cs="Arial"/>
          <w:sz w:val="24"/>
          <w:szCs w:val="24"/>
        </w:rPr>
        <w:t>ungeachtet der Kosten oder etwaiger pazifistischer Ansprüche der Bevölkerung.</w:t>
      </w:r>
      <w:r w:rsidR="000A5BE5" w:rsidRPr="00A40330">
        <w:rPr>
          <w:rFonts w:ascii="Arial" w:hAnsi="Arial" w:cs="Arial"/>
          <w:sz w:val="24"/>
          <w:szCs w:val="24"/>
        </w:rPr>
        <w:t xml:space="preserve"> </w:t>
      </w:r>
    </w:p>
    <w:p w14:paraId="028ED837" w14:textId="77777777" w:rsidR="007878E0" w:rsidRDefault="007878E0" w:rsidP="009C5A67">
      <w:pPr>
        <w:pStyle w:val="Listenabsatz"/>
        <w:spacing w:line="276" w:lineRule="auto"/>
        <w:ind w:left="0"/>
        <w:jc w:val="both"/>
        <w:rPr>
          <w:rFonts w:ascii="Arial" w:hAnsi="Arial" w:cs="Arial"/>
          <w:sz w:val="24"/>
          <w:szCs w:val="24"/>
        </w:rPr>
      </w:pPr>
      <w:r>
        <w:rPr>
          <w:rFonts w:ascii="Arial" w:hAnsi="Arial" w:cs="Arial"/>
          <w:sz w:val="24"/>
          <w:szCs w:val="24"/>
        </w:rPr>
        <w:t>Damit wurde der Anspruch an die deutsche Außen- und Sicherheitspolitik formuliert. Alle im Bundestag vertretenen Partei</w:t>
      </w:r>
      <w:r w:rsidR="00B95C57">
        <w:rPr>
          <w:rFonts w:ascii="Arial" w:hAnsi="Arial" w:cs="Arial"/>
          <w:sz w:val="24"/>
          <w:szCs w:val="24"/>
        </w:rPr>
        <w:t>en</w:t>
      </w:r>
      <w:r>
        <w:rPr>
          <w:rFonts w:ascii="Arial" w:hAnsi="Arial" w:cs="Arial"/>
          <w:sz w:val="24"/>
          <w:szCs w:val="24"/>
        </w:rPr>
        <w:t xml:space="preserve"> – minus DIE LINKE – übernehmen und praktizieren diesen Anspruch im tagespolitischen Geschäft wie auch in ihren strategischen Konzeptionen und Programmen.</w:t>
      </w:r>
    </w:p>
    <w:p w14:paraId="3D0974FF" w14:textId="77777777" w:rsidR="007878E0" w:rsidRDefault="007878E0" w:rsidP="009C5A67">
      <w:pPr>
        <w:pStyle w:val="Listenabsatz"/>
        <w:spacing w:line="276" w:lineRule="auto"/>
        <w:ind w:left="0"/>
        <w:jc w:val="both"/>
        <w:rPr>
          <w:rFonts w:ascii="Arial" w:hAnsi="Arial" w:cs="Arial"/>
          <w:sz w:val="24"/>
          <w:szCs w:val="24"/>
        </w:rPr>
      </w:pPr>
    </w:p>
    <w:p w14:paraId="2EDA2B43" w14:textId="77777777" w:rsidR="007878E0" w:rsidRDefault="007878E0" w:rsidP="009C5A67">
      <w:pPr>
        <w:pStyle w:val="Listenabsatz"/>
        <w:spacing w:line="276" w:lineRule="auto"/>
        <w:ind w:left="0"/>
        <w:jc w:val="both"/>
        <w:rPr>
          <w:rFonts w:ascii="Arial" w:hAnsi="Arial" w:cs="Arial"/>
          <w:sz w:val="24"/>
          <w:szCs w:val="24"/>
        </w:rPr>
      </w:pPr>
      <w:r>
        <w:rPr>
          <w:rFonts w:ascii="Arial" w:hAnsi="Arial" w:cs="Arial"/>
          <w:sz w:val="24"/>
          <w:szCs w:val="24"/>
        </w:rPr>
        <w:t xml:space="preserve">Um ein Missverständnis zu vermeiden: Ich wende mich nicht gegen </w:t>
      </w:r>
      <w:r w:rsidR="000A5BE5" w:rsidRPr="00A40330">
        <w:rPr>
          <w:rFonts w:ascii="Arial" w:hAnsi="Arial" w:cs="Arial"/>
          <w:sz w:val="24"/>
          <w:szCs w:val="24"/>
        </w:rPr>
        <w:t>mehr Verantwortung</w:t>
      </w:r>
      <w:r w:rsidR="008D3DDC" w:rsidRPr="00A40330">
        <w:rPr>
          <w:rFonts w:ascii="Arial" w:hAnsi="Arial" w:cs="Arial"/>
          <w:sz w:val="24"/>
          <w:szCs w:val="24"/>
        </w:rPr>
        <w:t>sübernahme</w:t>
      </w:r>
      <w:r>
        <w:rPr>
          <w:rFonts w:ascii="Arial" w:hAnsi="Arial" w:cs="Arial"/>
          <w:sz w:val="24"/>
          <w:szCs w:val="24"/>
        </w:rPr>
        <w:t xml:space="preserve">. </w:t>
      </w:r>
    </w:p>
    <w:p w14:paraId="02BA84E8" w14:textId="77777777" w:rsidR="00B77956" w:rsidRPr="00A40330" w:rsidRDefault="007878E0" w:rsidP="009C5A67">
      <w:pPr>
        <w:pStyle w:val="Listenabsatz"/>
        <w:spacing w:line="276" w:lineRule="auto"/>
        <w:ind w:left="0"/>
        <w:jc w:val="both"/>
        <w:rPr>
          <w:rFonts w:ascii="Arial" w:hAnsi="Arial" w:cs="Arial"/>
          <w:sz w:val="24"/>
          <w:szCs w:val="24"/>
        </w:rPr>
      </w:pPr>
      <w:r>
        <w:rPr>
          <w:rFonts w:ascii="Arial" w:hAnsi="Arial" w:cs="Arial"/>
          <w:sz w:val="24"/>
          <w:szCs w:val="24"/>
        </w:rPr>
        <w:t>Im Gegenteil:</w:t>
      </w:r>
      <w:r w:rsidR="000A5BE5" w:rsidRPr="00A40330">
        <w:rPr>
          <w:rFonts w:ascii="Arial" w:hAnsi="Arial" w:cs="Arial"/>
          <w:sz w:val="24"/>
          <w:szCs w:val="24"/>
        </w:rPr>
        <w:t xml:space="preserve"> </w:t>
      </w:r>
      <w:r w:rsidR="009B0641" w:rsidRPr="00A40330">
        <w:rPr>
          <w:rFonts w:ascii="Arial" w:hAnsi="Arial" w:cs="Arial"/>
          <w:sz w:val="24"/>
          <w:szCs w:val="24"/>
        </w:rPr>
        <w:t>Deutschland könnte in der Bekämpfung der Pandemie derzeit mehr Verantwortung übernehmen in und außerhalb der EU, oder bei Naturkatastrophen entsprechend mehr zivile Hilfe leisten</w:t>
      </w:r>
      <w:r w:rsidR="0042034F">
        <w:rPr>
          <w:rFonts w:ascii="Arial" w:hAnsi="Arial" w:cs="Arial"/>
          <w:sz w:val="24"/>
          <w:szCs w:val="24"/>
        </w:rPr>
        <w:t>. O</w:t>
      </w:r>
      <w:r w:rsidR="009B0641" w:rsidRPr="00A40330">
        <w:rPr>
          <w:rFonts w:ascii="Arial" w:hAnsi="Arial" w:cs="Arial"/>
          <w:sz w:val="24"/>
          <w:szCs w:val="24"/>
        </w:rPr>
        <w:t xml:space="preserve">der </w:t>
      </w:r>
      <w:r w:rsidR="0042034F">
        <w:rPr>
          <w:rFonts w:ascii="Arial" w:hAnsi="Arial" w:cs="Arial"/>
          <w:sz w:val="24"/>
          <w:szCs w:val="24"/>
        </w:rPr>
        <w:t xml:space="preserve">aber </w:t>
      </w:r>
      <w:r w:rsidR="009B0641" w:rsidRPr="00A40330">
        <w:rPr>
          <w:rFonts w:ascii="Arial" w:hAnsi="Arial" w:cs="Arial"/>
          <w:sz w:val="24"/>
          <w:szCs w:val="24"/>
        </w:rPr>
        <w:t>bei Hungerkatastrop</w:t>
      </w:r>
      <w:r w:rsidR="008D3DDC" w:rsidRPr="00A40330">
        <w:rPr>
          <w:rFonts w:ascii="Arial" w:hAnsi="Arial" w:cs="Arial"/>
          <w:sz w:val="24"/>
          <w:szCs w:val="24"/>
        </w:rPr>
        <w:t>hen wirkliche Hilfe leisten etc</w:t>
      </w:r>
      <w:r w:rsidR="009B0641" w:rsidRPr="00A40330">
        <w:rPr>
          <w:rFonts w:ascii="Arial" w:hAnsi="Arial" w:cs="Arial"/>
          <w:sz w:val="24"/>
          <w:szCs w:val="24"/>
        </w:rPr>
        <w:t xml:space="preserve">. </w:t>
      </w:r>
    </w:p>
    <w:p w14:paraId="48896A68" w14:textId="77777777" w:rsidR="002536CA" w:rsidRDefault="009B0641"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Aber genau das ist mit dem Begriff Verantwortungsübernahme nicht gemeint</w:t>
      </w:r>
      <w:r w:rsidR="0067779D" w:rsidRPr="00A40330">
        <w:rPr>
          <w:rFonts w:ascii="Arial" w:hAnsi="Arial" w:cs="Arial"/>
          <w:sz w:val="24"/>
          <w:szCs w:val="24"/>
        </w:rPr>
        <w:t>, worauf Matthi</w:t>
      </w:r>
      <w:r w:rsidR="005826D7" w:rsidRPr="00A40330">
        <w:rPr>
          <w:rFonts w:ascii="Arial" w:hAnsi="Arial" w:cs="Arial"/>
          <w:sz w:val="24"/>
          <w:szCs w:val="24"/>
        </w:rPr>
        <w:t>a</w:t>
      </w:r>
      <w:r w:rsidR="0067779D" w:rsidRPr="00A40330">
        <w:rPr>
          <w:rFonts w:ascii="Arial" w:hAnsi="Arial" w:cs="Arial"/>
          <w:sz w:val="24"/>
          <w:szCs w:val="24"/>
        </w:rPr>
        <w:t>s Höhn auch</w:t>
      </w:r>
      <w:r w:rsidR="008D3DDC" w:rsidRPr="00A40330">
        <w:rPr>
          <w:rFonts w:ascii="Arial" w:hAnsi="Arial" w:cs="Arial"/>
          <w:sz w:val="24"/>
          <w:szCs w:val="24"/>
        </w:rPr>
        <w:t xml:space="preserve"> richtigerweise</w:t>
      </w:r>
      <w:r w:rsidR="0067779D" w:rsidRPr="00A40330">
        <w:rPr>
          <w:rFonts w:ascii="Arial" w:hAnsi="Arial" w:cs="Arial"/>
          <w:sz w:val="24"/>
          <w:szCs w:val="24"/>
        </w:rPr>
        <w:t xml:space="preserve"> hinweist</w:t>
      </w:r>
      <w:r w:rsidRPr="00A40330">
        <w:rPr>
          <w:rFonts w:ascii="Arial" w:hAnsi="Arial" w:cs="Arial"/>
          <w:sz w:val="24"/>
          <w:szCs w:val="24"/>
        </w:rPr>
        <w:t xml:space="preserve">. Gemeint ist </w:t>
      </w:r>
      <w:r w:rsidR="0067779D" w:rsidRPr="00A40330">
        <w:rPr>
          <w:rFonts w:ascii="Arial" w:hAnsi="Arial" w:cs="Arial"/>
          <w:sz w:val="24"/>
          <w:szCs w:val="24"/>
        </w:rPr>
        <w:t xml:space="preserve">vielmehr </w:t>
      </w:r>
      <w:r w:rsidRPr="00A40330">
        <w:rPr>
          <w:rFonts w:ascii="Arial" w:hAnsi="Arial" w:cs="Arial"/>
          <w:sz w:val="24"/>
          <w:szCs w:val="24"/>
        </w:rPr>
        <w:t>militärische Machtprojektion</w:t>
      </w:r>
      <w:r w:rsidR="0067779D" w:rsidRPr="00A40330">
        <w:rPr>
          <w:rFonts w:ascii="Arial" w:hAnsi="Arial" w:cs="Arial"/>
          <w:sz w:val="24"/>
          <w:szCs w:val="24"/>
        </w:rPr>
        <w:t xml:space="preserve"> bis in den indo-pazifischen Raum</w:t>
      </w:r>
      <w:r w:rsidRPr="00A40330">
        <w:rPr>
          <w:rFonts w:ascii="Arial" w:hAnsi="Arial" w:cs="Arial"/>
          <w:sz w:val="24"/>
          <w:szCs w:val="24"/>
        </w:rPr>
        <w:t xml:space="preserve"> für das vermeintlich „Gute“ – also für deu</w:t>
      </w:r>
      <w:r w:rsidR="00B50BA8">
        <w:rPr>
          <w:rFonts w:ascii="Arial" w:hAnsi="Arial" w:cs="Arial"/>
          <w:sz w:val="24"/>
          <w:szCs w:val="24"/>
        </w:rPr>
        <w:t>tsche und westliche Interessen.</w:t>
      </w:r>
    </w:p>
    <w:p w14:paraId="5AC4057A" w14:textId="77777777" w:rsidR="00B50BA8" w:rsidRDefault="00B50BA8" w:rsidP="009C5A67">
      <w:pPr>
        <w:pStyle w:val="Listenabsatz"/>
        <w:spacing w:line="276" w:lineRule="auto"/>
        <w:ind w:left="0"/>
        <w:jc w:val="both"/>
        <w:rPr>
          <w:rFonts w:ascii="Arial" w:hAnsi="Arial" w:cs="Arial"/>
          <w:sz w:val="24"/>
          <w:szCs w:val="24"/>
        </w:rPr>
      </w:pPr>
    </w:p>
    <w:p w14:paraId="2D13072B" w14:textId="77777777" w:rsidR="00E714C0" w:rsidRPr="00A40330" w:rsidRDefault="009B0641"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Ein wenig sarkastisch ausgedrückt könnte man den hier verwendeten Verantwortungsbegriff auch als modernisierten Euphemismus für die Metapher des „Platz</w:t>
      </w:r>
      <w:r w:rsidR="0042034F">
        <w:rPr>
          <w:rFonts w:ascii="Arial" w:hAnsi="Arial" w:cs="Arial"/>
          <w:sz w:val="24"/>
          <w:szCs w:val="24"/>
        </w:rPr>
        <w:t>es</w:t>
      </w:r>
      <w:r w:rsidRPr="00A40330">
        <w:rPr>
          <w:rFonts w:ascii="Arial" w:hAnsi="Arial" w:cs="Arial"/>
          <w:sz w:val="24"/>
          <w:szCs w:val="24"/>
        </w:rPr>
        <w:t xml:space="preserve"> an der Sonne“</w:t>
      </w:r>
      <w:r w:rsidR="0042034F">
        <w:rPr>
          <w:rFonts w:ascii="Arial" w:hAnsi="Arial" w:cs="Arial"/>
          <w:sz w:val="24"/>
          <w:szCs w:val="24"/>
        </w:rPr>
        <w:t>,</w:t>
      </w:r>
      <w:r w:rsidRPr="00A40330">
        <w:rPr>
          <w:rFonts w:ascii="Arial" w:hAnsi="Arial" w:cs="Arial"/>
          <w:sz w:val="24"/>
          <w:szCs w:val="24"/>
        </w:rPr>
        <w:t xml:space="preserve"> </w:t>
      </w:r>
      <w:r w:rsidR="008D3DDC" w:rsidRPr="00A40330">
        <w:rPr>
          <w:rFonts w:ascii="Arial" w:hAnsi="Arial" w:cs="Arial"/>
          <w:sz w:val="24"/>
          <w:szCs w:val="24"/>
        </w:rPr>
        <w:t xml:space="preserve">geäußert </w:t>
      </w:r>
      <w:r w:rsidRPr="00A40330">
        <w:rPr>
          <w:rFonts w:ascii="Arial" w:hAnsi="Arial" w:cs="Arial"/>
          <w:sz w:val="24"/>
          <w:szCs w:val="24"/>
        </w:rPr>
        <w:t>vom damaligen Staatssekretär des Auswärtigen Amtes</w:t>
      </w:r>
      <w:r w:rsidR="0042034F">
        <w:rPr>
          <w:rFonts w:ascii="Arial" w:hAnsi="Arial" w:cs="Arial"/>
          <w:sz w:val="24"/>
          <w:szCs w:val="24"/>
        </w:rPr>
        <w:t>,</w:t>
      </w:r>
      <w:r w:rsidRPr="00A40330">
        <w:rPr>
          <w:rFonts w:ascii="Arial" w:hAnsi="Arial" w:cs="Arial"/>
          <w:sz w:val="24"/>
          <w:szCs w:val="24"/>
        </w:rPr>
        <w:t xml:space="preserve"> von Bülow</w:t>
      </w:r>
      <w:r w:rsidR="0042034F">
        <w:rPr>
          <w:rFonts w:ascii="Arial" w:hAnsi="Arial" w:cs="Arial"/>
          <w:sz w:val="24"/>
          <w:szCs w:val="24"/>
        </w:rPr>
        <w:t>,</w:t>
      </w:r>
      <w:r w:rsidRPr="00A40330">
        <w:rPr>
          <w:rFonts w:ascii="Arial" w:hAnsi="Arial" w:cs="Arial"/>
          <w:sz w:val="24"/>
          <w:szCs w:val="24"/>
        </w:rPr>
        <w:t xml:space="preserve"> 1897 im Deutschen Reichstag</w:t>
      </w:r>
      <w:r w:rsidR="0042034F">
        <w:rPr>
          <w:rFonts w:ascii="Arial" w:hAnsi="Arial" w:cs="Arial"/>
          <w:sz w:val="24"/>
          <w:szCs w:val="24"/>
        </w:rPr>
        <w:t>,</w:t>
      </w:r>
      <w:r w:rsidRPr="00A40330">
        <w:rPr>
          <w:rFonts w:ascii="Arial" w:hAnsi="Arial" w:cs="Arial"/>
          <w:sz w:val="24"/>
          <w:szCs w:val="24"/>
        </w:rPr>
        <w:t xml:space="preserve"> bezeichnen. Damit wurde der grundlegende koloniale Anspruch des Deutschen Reiches formuliert.</w:t>
      </w:r>
    </w:p>
    <w:p w14:paraId="4E06BB09" w14:textId="77777777" w:rsidR="0067779D" w:rsidRPr="00A40330" w:rsidRDefault="0067779D" w:rsidP="009C5A67">
      <w:pPr>
        <w:pStyle w:val="Listenabsatz"/>
        <w:spacing w:line="276" w:lineRule="auto"/>
        <w:ind w:left="0"/>
        <w:jc w:val="both"/>
        <w:rPr>
          <w:rFonts w:ascii="Arial" w:hAnsi="Arial" w:cs="Arial"/>
          <w:sz w:val="24"/>
          <w:szCs w:val="24"/>
        </w:rPr>
      </w:pPr>
    </w:p>
    <w:p w14:paraId="73422DDF" w14:textId="77777777" w:rsidR="008D3DDC" w:rsidRPr="00A40330" w:rsidRDefault="00B77956"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Zurück zum Münchner Konsens: Dieser wurde geschlossen </w:t>
      </w:r>
      <w:r w:rsidR="00D328DC" w:rsidRPr="00A40330">
        <w:rPr>
          <w:rFonts w:ascii="Arial" w:hAnsi="Arial" w:cs="Arial"/>
          <w:sz w:val="24"/>
          <w:szCs w:val="24"/>
        </w:rPr>
        <w:t>während der</w:t>
      </w:r>
      <w:r w:rsidRPr="00A40330">
        <w:rPr>
          <w:rFonts w:ascii="Arial" w:hAnsi="Arial" w:cs="Arial"/>
          <w:sz w:val="24"/>
          <w:szCs w:val="24"/>
        </w:rPr>
        <w:t xml:space="preserve"> Unruhen auf dem Kiewer Maidan. Drei Wochen später</w:t>
      </w:r>
      <w:r w:rsidR="00DB416E" w:rsidRPr="00A40330">
        <w:rPr>
          <w:rFonts w:ascii="Arial" w:hAnsi="Arial" w:cs="Arial"/>
          <w:sz w:val="24"/>
          <w:szCs w:val="24"/>
        </w:rPr>
        <w:t xml:space="preserve"> (21.-22. Februar 2014)</w:t>
      </w:r>
      <w:r w:rsidRPr="00A40330">
        <w:rPr>
          <w:rFonts w:ascii="Arial" w:hAnsi="Arial" w:cs="Arial"/>
          <w:sz w:val="24"/>
          <w:szCs w:val="24"/>
        </w:rPr>
        <w:t xml:space="preserve"> wurde der damalige ukrainische Präsident Janukowitsch mit Unterstützung – mindest</w:t>
      </w:r>
      <w:r w:rsidR="008D3DDC" w:rsidRPr="00A40330">
        <w:rPr>
          <w:rFonts w:ascii="Arial" w:hAnsi="Arial" w:cs="Arial"/>
          <w:sz w:val="24"/>
          <w:szCs w:val="24"/>
        </w:rPr>
        <w:t>ens aber mit wohlwollender Duldung</w:t>
      </w:r>
      <w:r w:rsidR="0042034F">
        <w:rPr>
          <w:rFonts w:ascii="Arial" w:hAnsi="Arial" w:cs="Arial"/>
          <w:sz w:val="24"/>
          <w:szCs w:val="24"/>
        </w:rPr>
        <w:t xml:space="preserve"> - </w:t>
      </w:r>
      <w:r w:rsidR="008D3DDC" w:rsidRPr="00A40330">
        <w:rPr>
          <w:rFonts w:ascii="Arial" w:hAnsi="Arial" w:cs="Arial"/>
          <w:sz w:val="24"/>
          <w:szCs w:val="24"/>
        </w:rPr>
        <w:t xml:space="preserve"> der informellen EU-Außenminister Troika, darunter</w:t>
      </w:r>
      <w:r w:rsidRPr="00A40330">
        <w:rPr>
          <w:rFonts w:ascii="Arial" w:hAnsi="Arial" w:cs="Arial"/>
          <w:sz w:val="24"/>
          <w:szCs w:val="24"/>
        </w:rPr>
        <w:t xml:space="preserve"> des deutschen Außenministers Steinmeier</w:t>
      </w:r>
      <w:r w:rsidR="008D3DDC" w:rsidRPr="00A40330">
        <w:rPr>
          <w:rFonts w:ascii="Arial" w:hAnsi="Arial" w:cs="Arial"/>
          <w:sz w:val="24"/>
          <w:szCs w:val="24"/>
        </w:rPr>
        <w:t>,</w:t>
      </w:r>
      <w:r w:rsidRPr="00A40330">
        <w:rPr>
          <w:rFonts w:ascii="Arial" w:hAnsi="Arial" w:cs="Arial"/>
          <w:sz w:val="24"/>
          <w:szCs w:val="24"/>
        </w:rPr>
        <w:t xml:space="preserve"> weggeputscht. </w:t>
      </w:r>
      <w:r w:rsidR="00D328DC" w:rsidRPr="00A40330">
        <w:rPr>
          <w:rFonts w:ascii="Arial" w:hAnsi="Arial" w:cs="Arial"/>
          <w:sz w:val="24"/>
          <w:szCs w:val="24"/>
        </w:rPr>
        <w:t xml:space="preserve">In den </w:t>
      </w:r>
      <w:r w:rsidR="0042034F">
        <w:rPr>
          <w:rFonts w:ascii="Arial" w:hAnsi="Arial" w:cs="Arial"/>
          <w:sz w:val="24"/>
          <w:szCs w:val="24"/>
        </w:rPr>
        <w:t xml:space="preserve">folgenden </w:t>
      </w:r>
      <w:r w:rsidR="00D328DC" w:rsidRPr="00A40330">
        <w:rPr>
          <w:rFonts w:ascii="Arial" w:hAnsi="Arial" w:cs="Arial"/>
          <w:sz w:val="24"/>
          <w:szCs w:val="24"/>
        </w:rPr>
        <w:t>Märzwochen</w:t>
      </w:r>
      <w:r w:rsidRPr="00A40330">
        <w:rPr>
          <w:rFonts w:ascii="Arial" w:hAnsi="Arial" w:cs="Arial"/>
          <w:sz w:val="24"/>
          <w:szCs w:val="24"/>
        </w:rPr>
        <w:t xml:space="preserve"> separierte </w:t>
      </w:r>
      <w:r w:rsidR="0042034F">
        <w:rPr>
          <w:rFonts w:ascii="Arial" w:hAnsi="Arial" w:cs="Arial"/>
          <w:sz w:val="24"/>
          <w:szCs w:val="24"/>
        </w:rPr>
        <w:t xml:space="preserve">sich </w:t>
      </w:r>
      <w:r w:rsidRPr="00A40330">
        <w:rPr>
          <w:rFonts w:ascii="Arial" w:hAnsi="Arial" w:cs="Arial"/>
          <w:sz w:val="24"/>
          <w:szCs w:val="24"/>
        </w:rPr>
        <w:t xml:space="preserve">die Krimhalbinsel mit handfester Unterstützung Russlands von der Ukraine und schloss sich der Russischen Föderation an. </w:t>
      </w:r>
      <w:r w:rsidR="00C81DBB" w:rsidRPr="00A40330">
        <w:rPr>
          <w:rFonts w:ascii="Arial" w:hAnsi="Arial" w:cs="Arial"/>
          <w:sz w:val="24"/>
          <w:szCs w:val="24"/>
        </w:rPr>
        <w:t>M</w:t>
      </w:r>
      <w:r w:rsidRPr="00A40330">
        <w:rPr>
          <w:rFonts w:ascii="Arial" w:hAnsi="Arial" w:cs="Arial"/>
          <w:sz w:val="24"/>
          <w:szCs w:val="24"/>
        </w:rPr>
        <w:t>it welche</w:t>
      </w:r>
      <w:r w:rsidR="00C81DBB" w:rsidRPr="00A40330">
        <w:rPr>
          <w:rFonts w:ascii="Arial" w:hAnsi="Arial" w:cs="Arial"/>
          <w:sz w:val="24"/>
          <w:szCs w:val="24"/>
        </w:rPr>
        <w:t>n</w:t>
      </w:r>
      <w:r w:rsidRPr="00A40330">
        <w:rPr>
          <w:rFonts w:ascii="Arial" w:hAnsi="Arial" w:cs="Arial"/>
          <w:sz w:val="24"/>
          <w:szCs w:val="24"/>
        </w:rPr>
        <w:t xml:space="preserve"> Termini dies</w:t>
      </w:r>
      <w:r w:rsidR="00C81DBB" w:rsidRPr="00A40330">
        <w:rPr>
          <w:rFonts w:ascii="Arial" w:hAnsi="Arial" w:cs="Arial"/>
          <w:sz w:val="24"/>
          <w:szCs w:val="24"/>
        </w:rPr>
        <w:t>e</w:t>
      </w:r>
      <w:r w:rsidRPr="00A40330">
        <w:rPr>
          <w:rFonts w:ascii="Arial" w:hAnsi="Arial" w:cs="Arial"/>
          <w:sz w:val="24"/>
          <w:szCs w:val="24"/>
        </w:rPr>
        <w:t xml:space="preserve">r </w:t>
      </w:r>
      <w:r w:rsidR="00C81DBB" w:rsidRPr="00A40330">
        <w:rPr>
          <w:rFonts w:ascii="Arial" w:hAnsi="Arial" w:cs="Arial"/>
          <w:sz w:val="24"/>
          <w:szCs w:val="24"/>
        </w:rPr>
        <w:lastRenderedPageBreak/>
        <w:t xml:space="preserve">völkerrechtswidrige </w:t>
      </w:r>
      <w:r w:rsidRPr="00A40330">
        <w:rPr>
          <w:rFonts w:ascii="Arial" w:hAnsi="Arial" w:cs="Arial"/>
          <w:sz w:val="24"/>
          <w:szCs w:val="24"/>
        </w:rPr>
        <w:t>Vorgang</w:t>
      </w:r>
      <w:r w:rsidR="00C81DBB" w:rsidRPr="00A40330">
        <w:rPr>
          <w:rFonts w:ascii="Arial" w:hAnsi="Arial" w:cs="Arial"/>
          <w:sz w:val="24"/>
          <w:szCs w:val="24"/>
        </w:rPr>
        <w:t xml:space="preserve"> letztlich</w:t>
      </w:r>
      <w:r w:rsidRPr="00A40330">
        <w:rPr>
          <w:rFonts w:ascii="Arial" w:hAnsi="Arial" w:cs="Arial"/>
          <w:sz w:val="24"/>
          <w:szCs w:val="24"/>
        </w:rPr>
        <w:t xml:space="preserve"> zu </w:t>
      </w:r>
      <w:r w:rsidR="00256AEE" w:rsidRPr="00A40330">
        <w:rPr>
          <w:rFonts w:ascii="Arial" w:hAnsi="Arial" w:cs="Arial"/>
          <w:sz w:val="24"/>
          <w:szCs w:val="24"/>
        </w:rPr>
        <w:t>fassen</w:t>
      </w:r>
      <w:r w:rsidRPr="00A40330">
        <w:rPr>
          <w:rFonts w:ascii="Arial" w:hAnsi="Arial" w:cs="Arial"/>
          <w:sz w:val="24"/>
          <w:szCs w:val="24"/>
        </w:rPr>
        <w:t xml:space="preserve"> ist, darüber streiten sich die Geister</w:t>
      </w:r>
      <w:r w:rsidR="00D328DC" w:rsidRPr="00A40330">
        <w:rPr>
          <w:rFonts w:ascii="Arial" w:hAnsi="Arial" w:cs="Arial"/>
          <w:sz w:val="24"/>
          <w:szCs w:val="24"/>
        </w:rPr>
        <w:t xml:space="preserve"> bis heute</w:t>
      </w:r>
      <w:r w:rsidRPr="00A40330">
        <w:rPr>
          <w:rFonts w:ascii="Arial" w:hAnsi="Arial" w:cs="Arial"/>
          <w:sz w:val="24"/>
          <w:szCs w:val="24"/>
        </w:rPr>
        <w:t>.</w:t>
      </w:r>
      <w:r w:rsidR="008D3DDC" w:rsidRPr="00A40330">
        <w:rPr>
          <w:rStyle w:val="Funotenzeichen"/>
          <w:rFonts w:ascii="Arial" w:hAnsi="Arial" w:cs="Arial"/>
          <w:sz w:val="24"/>
          <w:szCs w:val="24"/>
        </w:rPr>
        <w:footnoteReference w:id="1"/>
      </w:r>
    </w:p>
    <w:p w14:paraId="4CE6A98A" w14:textId="77777777" w:rsidR="00B77956" w:rsidRPr="00A40330" w:rsidRDefault="00C81DBB"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Kurz darauf wurde dann auch in der Ostukraine gekämpft. </w:t>
      </w:r>
    </w:p>
    <w:p w14:paraId="4802F1C4" w14:textId="77777777" w:rsidR="00FC2C42" w:rsidRPr="00A40330" w:rsidRDefault="00256AEE"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Aber genau diese</w:t>
      </w:r>
      <w:r w:rsidR="005826D7" w:rsidRPr="00A40330">
        <w:rPr>
          <w:rFonts w:ascii="Arial" w:hAnsi="Arial" w:cs="Arial"/>
          <w:sz w:val="24"/>
          <w:szCs w:val="24"/>
        </w:rPr>
        <w:t>r zeithistorische Verlauf und da</w:t>
      </w:r>
      <w:r w:rsidRPr="00A40330">
        <w:rPr>
          <w:rFonts w:ascii="Arial" w:hAnsi="Arial" w:cs="Arial"/>
          <w:sz w:val="24"/>
          <w:szCs w:val="24"/>
        </w:rPr>
        <w:t xml:space="preserve">mit </w:t>
      </w:r>
      <w:r w:rsidR="005826D7" w:rsidRPr="00A40330">
        <w:rPr>
          <w:rFonts w:ascii="Arial" w:hAnsi="Arial" w:cs="Arial"/>
          <w:sz w:val="24"/>
          <w:szCs w:val="24"/>
        </w:rPr>
        <w:t xml:space="preserve">einhergehend </w:t>
      </w:r>
      <w:r w:rsidRPr="00A40330">
        <w:rPr>
          <w:rFonts w:ascii="Arial" w:hAnsi="Arial" w:cs="Arial"/>
          <w:sz w:val="24"/>
          <w:szCs w:val="24"/>
        </w:rPr>
        <w:t>der deutsche und westliche Anteil an der Eskalation in und um die Ukraine fehlt in der Darstellung von Ma</w:t>
      </w:r>
      <w:r w:rsidR="00F00BC1" w:rsidRPr="00A40330">
        <w:rPr>
          <w:rFonts w:ascii="Arial" w:hAnsi="Arial" w:cs="Arial"/>
          <w:sz w:val="24"/>
          <w:szCs w:val="24"/>
        </w:rPr>
        <w:t>tthias Höhn.</w:t>
      </w:r>
      <w:r w:rsidRPr="00A40330">
        <w:rPr>
          <w:rFonts w:ascii="Arial" w:hAnsi="Arial" w:cs="Arial"/>
          <w:sz w:val="24"/>
          <w:szCs w:val="24"/>
        </w:rPr>
        <w:t xml:space="preserve"> Seine Ausführungen beginnen</w:t>
      </w:r>
      <w:r w:rsidR="0017018D" w:rsidRPr="00A40330">
        <w:rPr>
          <w:rFonts w:ascii="Arial" w:hAnsi="Arial" w:cs="Arial"/>
          <w:sz w:val="24"/>
          <w:szCs w:val="24"/>
        </w:rPr>
        <w:t>, wie auch im offiziellen politischen Narrativ im Westen,</w:t>
      </w:r>
      <w:r w:rsidRPr="00A40330">
        <w:rPr>
          <w:rFonts w:ascii="Arial" w:hAnsi="Arial" w:cs="Arial"/>
          <w:sz w:val="24"/>
          <w:szCs w:val="24"/>
        </w:rPr>
        <w:t xml:space="preserve"> erst mit de</w:t>
      </w:r>
      <w:r w:rsidR="00F00BC1" w:rsidRPr="00A40330">
        <w:rPr>
          <w:rFonts w:ascii="Arial" w:hAnsi="Arial" w:cs="Arial"/>
          <w:sz w:val="24"/>
          <w:szCs w:val="24"/>
        </w:rPr>
        <w:t>m</w:t>
      </w:r>
      <w:r w:rsidRPr="00A40330">
        <w:rPr>
          <w:rFonts w:ascii="Arial" w:hAnsi="Arial" w:cs="Arial"/>
          <w:sz w:val="24"/>
          <w:szCs w:val="24"/>
        </w:rPr>
        <w:t xml:space="preserve"> Krim</w:t>
      </w:r>
      <w:r w:rsidR="005826D7" w:rsidRPr="00A40330">
        <w:rPr>
          <w:rFonts w:ascii="Arial" w:hAnsi="Arial" w:cs="Arial"/>
          <w:sz w:val="24"/>
          <w:szCs w:val="24"/>
        </w:rPr>
        <w:t>konflikt</w:t>
      </w:r>
      <w:r w:rsidRPr="00A40330">
        <w:rPr>
          <w:rFonts w:ascii="Arial" w:hAnsi="Arial" w:cs="Arial"/>
          <w:sz w:val="24"/>
          <w:szCs w:val="24"/>
        </w:rPr>
        <w:t xml:space="preserve"> und dem Aufflammen des bewaffneten Konflikts in der Ostukraine, womit </w:t>
      </w:r>
      <w:r w:rsidR="003A6956" w:rsidRPr="00A40330">
        <w:rPr>
          <w:rFonts w:ascii="Arial" w:hAnsi="Arial" w:cs="Arial"/>
          <w:sz w:val="24"/>
          <w:szCs w:val="24"/>
        </w:rPr>
        <w:t>fast zwangsläufig der Eindruck entsteht</w:t>
      </w:r>
      <w:r w:rsidRPr="00A40330">
        <w:rPr>
          <w:rFonts w:ascii="Arial" w:hAnsi="Arial" w:cs="Arial"/>
          <w:sz w:val="24"/>
          <w:szCs w:val="24"/>
        </w:rPr>
        <w:t xml:space="preserve">, die Russische Föderation </w:t>
      </w:r>
      <w:r w:rsidR="0067779D" w:rsidRPr="00A40330">
        <w:rPr>
          <w:rFonts w:ascii="Arial" w:hAnsi="Arial" w:cs="Arial"/>
          <w:sz w:val="24"/>
          <w:szCs w:val="24"/>
        </w:rPr>
        <w:t xml:space="preserve">hätte </w:t>
      </w:r>
      <w:r w:rsidRPr="00A40330">
        <w:rPr>
          <w:rFonts w:ascii="Arial" w:hAnsi="Arial" w:cs="Arial"/>
          <w:sz w:val="24"/>
          <w:szCs w:val="24"/>
        </w:rPr>
        <w:t>den Konflikt alleinig zu verantworten</w:t>
      </w:r>
      <w:r w:rsidR="005826D7" w:rsidRPr="00A40330">
        <w:rPr>
          <w:rFonts w:ascii="Arial" w:hAnsi="Arial" w:cs="Arial"/>
          <w:sz w:val="24"/>
          <w:szCs w:val="24"/>
        </w:rPr>
        <w:t xml:space="preserve">. </w:t>
      </w:r>
      <w:r w:rsidR="00BB0F29" w:rsidRPr="00A40330">
        <w:rPr>
          <w:rFonts w:ascii="Arial" w:hAnsi="Arial" w:cs="Arial"/>
          <w:sz w:val="24"/>
          <w:szCs w:val="24"/>
        </w:rPr>
        <w:t>Im Anschluss beschreibt</w:t>
      </w:r>
      <w:r w:rsidR="00BB2C94">
        <w:rPr>
          <w:rFonts w:ascii="Arial" w:hAnsi="Arial" w:cs="Arial"/>
          <w:sz w:val="24"/>
          <w:szCs w:val="24"/>
        </w:rPr>
        <w:t xml:space="preserve"> Genosse</w:t>
      </w:r>
      <w:r w:rsidR="00BB0F29" w:rsidRPr="00A40330">
        <w:rPr>
          <w:rFonts w:ascii="Arial" w:hAnsi="Arial" w:cs="Arial"/>
          <w:sz w:val="24"/>
          <w:szCs w:val="24"/>
        </w:rPr>
        <w:t xml:space="preserve"> Höhn</w:t>
      </w:r>
      <w:r w:rsidR="00FC2C42" w:rsidRPr="00A40330">
        <w:rPr>
          <w:rFonts w:ascii="Arial" w:hAnsi="Arial" w:cs="Arial"/>
          <w:sz w:val="24"/>
          <w:szCs w:val="24"/>
        </w:rPr>
        <w:t xml:space="preserve"> die Aussage des Weißbuchs‘ 2016, wonach Russland </w:t>
      </w:r>
      <w:r w:rsidR="00F00BC1" w:rsidRPr="00A40330">
        <w:rPr>
          <w:rFonts w:ascii="Arial" w:hAnsi="Arial" w:cs="Arial"/>
          <w:sz w:val="24"/>
          <w:szCs w:val="24"/>
        </w:rPr>
        <w:t xml:space="preserve">angesichts der Vorfälle in der Ukraine </w:t>
      </w:r>
      <w:r w:rsidR="00FC2C42" w:rsidRPr="00A40330">
        <w:rPr>
          <w:rFonts w:ascii="Arial" w:hAnsi="Arial" w:cs="Arial"/>
          <w:sz w:val="24"/>
          <w:szCs w:val="24"/>
        </w:rPr>
        <w:t>eine Bedrohung für den Westen darstelle</w:t>
      </w:r>
      <w:r w:rsidR="00F00BC1" w:rsidRPr="00A40330">
        <w:rPr>
          <w:rFonts w:ascii="Arial" w:hAnsi="Arial" w:cs="Arial"/>
          <w:sz w:val="24"/>
          <w:szCs w:val="24"/>
        </w:rPr>
        <w:t>,</w:t>
      </w:r>
      <w:r w:rsidR="00FC2C42" w:rsidRPr="00A40330">
        <w:rPr>
          <w:rFonts w:ascii="Arial" w:hAnsi="Arial" w:cs="Arial"/>
          <w:sz w:val="24"/>
          <w:szCs w:val="24"/>
        </w:rPr>
        <w:t xml:space="preserve"> und die NATO und </w:t>
      </w:r>
      <w:r w:rsidR="00F00BC1" w:rsidRPr="00A40330">
        <w:rPr>
          <w:rFonts w:ascii="Arial" w:hAnsi="Arial" w:cs="Arial"/>
          <w:sz w:val="24"/>
          <w:szCs w:val="24"/>
        </w:rPr>
        <w:t xml:space="preserve">die </w:t>
      </w:r>
      <w:r w:rsidR="00FC2C42" w:rsidRPr="00A40330">
        <w:rPr>
          <w:rFonts w:ascii="Arial" w:hAnsi="Arial" w:cs="Arial"/>
          <w:sz w:val="24"/>
          <w:szCs w:val="24"/>
        </w:rPr>
        <w:t>EU</w:t>
      </w:r>
      <w:r w:rsidR="00BB0F29" w:rsidRPr="00A40330">
        <w:rPr>
          <w:rFonts w:ascii="Arial" w:hAnsi="Arial" w:cs="Arial"/>
          <w:sz w:val="24"/>
          <w:szCs w:val="24"/>
        </w:rPr>
        <w:t xml:space="preserve"> die</w:t>
      </w:r>
      <w:r w:rsidR="003A6956" w:rsidRPr="00A40330">
        <w:rPr>
          <w:rFonts w:ascii="Arial" w:hAnsi="Arial" w:cs="Arial"/>
          <w:sz w:val="24"/>
          <w:szCs w:val="24"/>
        </w:rPr>
        <w:t xml:space="preserve"> </w:t>
      </w:r>
      <w:r w:rsidR="00BB0F29" w:rsidRPr="00A40330">
        <w:rPr>
          <w:rFonts w:ascii="Arial" w:hAnsi="Arial" w:cs="Arial"/>
          <w:sz w:val="24"/>
          <w:szCs w:val="24"/>
        </w:rPr>
        <w:t>Konflikts</w:t>
      </w:r>
      <w:r w:rsidR="003A6956" w:rsidRPr="00A40330">
        <w:rPr>
          <w:rFonts w:ascii="Arial" w:hAnsi="Arial" w:cs="Arial"/>
          <w:sz w:val="24"/>
          <w:szCs w:val="24"/>
        </w:rPr>
        <w:t xml:space="preserve">ituation </w:t>
      </w:r>
      <w:r w:rsidR="00FC2C42" w:rsidRPr="00A40330">
        <w:rPr>
          <w:rFonts w:ascii="Arial" w:hAnsi="Arial" w:cs="Arial"/>
          <w:sz w:val="24"/>
          <w:szCs w:val="24"/>
        </w:rPr>
        <w:t>in und um die Ukraine nutzten</w:t>
      </w:r>
      <w:r w:rsidR="00BB0F29" w:rsidRPr="00A40330">
        <w:rPr>
          <w:rFonts w:ascii="Arial" w:hAnsi="Arial" w:cs="Arial"/>
          <w:sz w:val="24"/>
          <w:szCs w:val="24"/>
        </w:rPr>
        <w:t xml:space="preserve">, um eine „Kehrtwende“ </w:t>
      </w:r>
      <w:r w:rsidR="00FC2C42" w:rsidRPr="00A40330">
        <w:rPr>
          <w:rFonts w:ascii="Arial" w:hAnsi="Arial" w:cs="Arial"/>
          <w:sz w:val="24"/>
          <w:szCs w:val="24"/>
        </w:rPr>
        <w:t>in den</w:t>
      </w:r>
      <w:r w:rsidR="00BB0F29" w:rsidRPr="00A40330">
        <w:rPr>
          <w:rFonts w:ascii="Arial" w:hAnsi="Arial" w:cs="Arial"/>
          <w:sz w:val="24"/>
          <w:szCs w:val="24"/>
        </w:rPr>
        <w:t xml:space="preserve"> Rüstungsausgaben zu begründen.</w:t>
      </w:r>
      <w:r w:rsidR="0017018D" w:rsidRPr="00A40330">
        <w:rPr>
          <w:rFonts w:ascii="Arial" w:hAnsi="Arial" w:cs="Arial"/>
          <w:sz w:val="24"/>
          <w:szCs w:val="24"/>
        </w:rPr>
        <w:t xml:space="preserve"> Matthias Höhn begnügt sich</w:t>
      </w:r>
      <w:r w:rsidR="0076575B" w:rsidRPr="00A40330">
        <w:rPr>
          <w:rFonts w:ascii="Arial" w:hAnsi="Arial" w:cs="Arial"/>
          <w:sz w:val="24"/>
          <w:szCs w:val="24"/>
        </w:rPr>
        <w:t xml:space="preserve"> auf eine rein</w:t>
      </w:r>
      <w:r w:rsidR="0017018D" w:rsidRPr="00A40330">
        <w:rPr>
          <w:rFonts w:ascii="Arial" w:hAnsi="Arial" w:cs="Arial"/>
          <w:sz w:val="24"/>
          <w:szCs w:val="24"/>
        </w:rPr>
        <w:t xml:space="preserve"> deskriptive Darstellung des im Weißbuch </w:t>
      </w:r>
      <w:r w:rsidR="00BB2C94">
        <w:rPr>
          <w:rFonts w:ascii="Arial" w:hAnsi="Arial" w:cs="Arial"/>
          <w:sz w:val="24"/>
          <w:szCs w:val="24"/>
        </w:rPr>
        <w:t>Dargestellten</w:t>
      </w:r>
      <w:r w:rsidR="0017018D" w:rsidRPr="00A40330">
        <w:rPr>
          <w:rFonts w:ascii="Arial" w:hAnsi="Arial" w:cs="Arial"/>
          <w:sz w:val="24"/>
          <w:szCs w:val="24"/>
        </w:rPr>
        <w:t xml:space="preserve">. </w:t>
      </w:r>
      <w:r w:rsidR="00F00BC1" w:rsidRPr="00A40330">
        <w:rPr>
          <w:rFonts w:ascii="Arial" w:hAnsi="Arial" w:cs="Arial"/>
          <w:sz w:val="24"/>
          <w:szCs w:val="24"/>
        </w:rPr>
        <w:t>Ein</w:t>
      </w:r>
      <w:r w:rsidR="00FC2C42" w:rsidRPr="00A40330">
        <w:rPr>
          <w:rFonts w:ascii="Arial" w:hAnsi="Arial" w:cs="Arial"/>
          <w:sz w:val="24"/>
          <w:szCs w:val="24"/>
        </w:rPr>
        <w:t xml:space="preserve"> Hinterfragen dieses </w:t>
      </w:r>
      <w:proofErr w:type="spellStart"/>
      <w:r w:rsidR="00FC2C42" w:rsidRPr="00A40330">
        <w:rPr>
          <w:rFonts w:ascii="Arial" w:hAnsi="Arial" w:cs="Arial"/>
          <w:sz w:val="24"/>
          <w:szCs w:val="24"/>
        </w:rPr>
        <w:t>Narrativs</w:t>
      </w:r>
      <w:proofErr w:type="spellEnd"/>
      <w:r w:rsidR="00FC2C42" w:rsidRPr="00A40330">
        <w:rPr>
          <w:rFonts w:ascii="Arial" w:hAnsi="Arial" w:cs="Arial"/>
          <w:sz w:val="24"/>
          <w:szCs w:val="24"/>
        </w:rPr>
        <w:t>‘</w:t>
      </w:r>
      <w:r w:rsidR="0017018D" w:rsidRPr="00A40330">
        <w:rPr>
          <w:rFonts w:ascii="Arial" w:hAnsi="Arial" w:cs="Arial"/>
          <w:sz w:val="24"/>
          <w:szCs w:val="24"/>
        </w:rPr>
        <w:t xml:space="preserve"> findet seinerseits </w:t>
      </w:r>
      <w:r w:rsidR="00FC2C42" w:rsidRPr="00A40330">
        <w:rPr>
          <w:rFonts w:ascii="Arial" w:hAnsi="Arial" w:cs="Arial"/>
          <w:sz w:val="24"/>
          <w:szCs w:val="24"/>
        </w:rPr>
        <w:t>nicht statt</w:t>
      </w:r>
      <w:r w:rsidR="0017018D" w:rsidRPr="00A40330">
        <w:rPr>
          <w:rFonts w:ascii="Arial" w:hAnsi="Arial" w:cs="Arial"/>
          <w:sz w:val="24"/>
          <w:szCs w:val="24"/>
        </w:rPr>
        <w:t>.</w:t>
      </w:r>
    </w:p>
    <w:p w14:paraId="3401D5DA" w14:textId="77777777" w:rsidR="00A367D8" w:rsidRDefault="00A367D8" w:rsidP="009C5A67">
      <w:pPr>
        <w:jc w:val="both"/>
        <w:rPr>
          <w:rFonts w:ascii="Arial" w:hAnsi="Arial" w:cs="Arial"/>
          <w:b/>
          <w:sz w:val="24"/>
          <w:szCs w:val="24"/>
        </w:rPr>
      </w:pPr>
    </w:p>
    <w:p w14:paraId="4575EA61" w14:textId="77777777" w:rsidR="008877D6" w:rsidRPr="002536CA" w:rsidRDefault="00667F9C" w:rsidP="009C5A67">
      <w:pPr>
        <w:pStyle w:val="Listenabsatz"/>
        <w:spacing w:line="276" w:lineRule="auto"/>
        <w:ind w:left="360"/>
        <w:jc w:val="both"/>
        <w:rPr>
          <w:rFonts w:ascii="Arial" w:hAnsi="Arial" w:cs="Arial"/>
          <w:b/>
          <w:sz w:val="24"/>
          <w:szCs w:val="24"/>
        </w:rPr>
      </w:pPr>
      <w:r w:rsidRPr="002536CA">
        <w:rPr>
          <w:rFonts w:ascii="Arial" w:hAnsi="Arial" w:cs="Arial"/>
          <w:b/>
          <w:sz w:val="24"/>
          <w:szCs w:val="24"/>
        </w:rPr>
        <w:t>„</w:t>
      </w:r>
      <w:r w:rsidR="00651F05" w:rsidRPr="002536CA">
        <w:rPr>
          <w:rFonts w:ascii="Arial" w:hAnsi="Arial" w:cs="Arial"/>
          <w:b/>
          <w:sz w:val="24"/>
          <w:szCs w:val="24"/>
        </w:rPr>
        <w:t>Globale Aufrüstung</w:t>
      </w:r>
      <w:r w:rsidRPr="002536CA">
        <w:rPr>
          <w:rFonts w:ascii="Arial" w:hAnsi="Arial" w:cs="Arial"/>
          <w:b/>
          <w:sz w:val="24"/>
          <w:szCs w:val="24"/>
        </w:rPr>
        <w:t>“ und „Multilaterale Abrüstung und Rüstungskontrolle“</w:t>
      </w:r>
    </w:p>
    <w:p w14:paraId="57AD7170" w14:textId="77777777" w:rsidR="00651F05" w:rsidRPr="00A40330" w:rsidRDefault="00651F05" w:rsidP="009C5A67">
      <w:pPr>
        <w:pStyle w:val="Listenabsatz"/>
        <w:spacing w:line="276" w:lineRule="auto"/>
        <w:ind w:left="0"/>
        <w:jc w:val="both"/>
        <w:rPr>
          <w:rFonts w:ascii="Arial" w:hAnsi="Arial" w:cs="Arial"/>
          <w:sz w:val="24"/>
          <w:szCs w:val="24"/>
        </w:rPr>
      </w:pPr>
    </w:p>
    <w:p w14:paraId="33E5CC9A" w14:textId="77777777" w:rsidR="00982E11" w:rsidRDefault="00651F05"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Es wird auf die globale Aufrüstung eingegangen. Richtig</w:t>
      </w:r>
      <w:r w:rsidR="00B32661" w:rsidRPr="00A40330">
        <w:rPr>
          <w:rFonts w:ascii="Arial" w:hAnsi="Arial" w:cs="Arial"/>
          <w:sz w:val="24"/>
          <w:szCs w:val="24"/>
        </w:rPr>
        <w:t>er</w:t>
      </w:r>
      <w:r w:rsidRPr="00A40330">
        <w:rPr>
          <w:rFonts w:ascii="Arial" w:hAnsi="Arial" w:cs="Arial"/>
          <w:sz w:val="24"/>
          <w:szCs w:val="24"/>
        </w:rPr>
        <w:t>weise werden die Ausgaben der NATO-Mitgliedsstaaten</w:t>
      </w:r>
      <w:r w:rsidR="00B32661" w:rsidRPr="00A40330">
        <w:rPr>
          <w:rFonts w:ascii="Arial" w:hAnsi="Arial" w:cs="Arial"/>
          <w:sz w:val="24"/>
          <w:szCs w:val="24"/>
        </w:rPr>
        <w:t xml:space="preserve"> für 2019</w:t>
      </w:r>
      <w:r w:rsidR="00BB2C94">
        <w:rPr>
          <w:rFonts w:ascii="Arial" w:hAnsi="Arial" w:cs="Arial"/>
          <w:sz w:val="24"/>
          <w:szCs w:val="24"/>
        </w:rPr>
        <w:t>, welche sich</w:t>
      </w:r>
      <w:r w:rsidRPr="00A40330">
        <w:rPr>
          <w:rFonts w:ascii="Arial" w:hAnsi="Arial" w:cs="Arial"/>
          <w:sz w:val="24"/>
          <w:szCs w:val="24"/>
        </w:rPr>
        <w:t xml:space="preserve"> auf über eine Billionen US-Dollar </w:t>
      </w:r>
      <w:r w:rsidR="00BB2C94">
        <w:rPr>
          <w:rFonts w:ascii="Arial" w:hAnsi="Arial" w:cs="Arial"/>
          <w:sz w:val="24"/>
          <w:szCs w:val="24"/>
        </w:rPr>
        <w:t xml:space="preserve">belaufen, </w:t>
      </w:r>
      <w:r w:rsidRPr="00A40330">
        <w:rPr>
          <w:rFonts w:ascii="Arial" w:hAnsi="Arial" w:cs="Arial"/>
          <w:sz w:val="24"/>
          <w:szCs w:val="24"/>
        </w:rPr>
        <w:t>benannt. Danach werden die Militärausgaben Russlands, Chinas und Indiens aufgezählt und diese Ausgaben als „massiv nachgezogen</w:t>
      </w:r>
      <w:r w:rsidR="00B32661" w:rsidRPr="00A40330">
        <w:rPr>
          <w:rFonts w:ascii="Arial" w:hAnsi="Arial" w:cs="Arial"/>
          <w:sz w:val="24"/>
          <w:szCs w:val="24"/>
        </w:rPr>
        <w:t xml:space="preserve">“ bezeichnet. Leider </w:t>
      </w:r>
      <w:r w:rsidR="00982E11">
        <w:rPr>
          <w:rFonts w:ascii="Arial" w:hAnsi="Arial" w:cs="Arial"/>
          <w:sz w:val="24"/>
          <w:szCs w:val="24"/>
        </w:rPr>
        <w:t>versäumt es Genosse Höhn, die Ausgabenrelationen abzubilden: Das möchte ich hier an dieser Stelle in gebotener Kürze als Serviceleistung nachholen</w:t>
      </w:r>
      <w:r w:rsidR="00D85586" w:rsidRPr="00A40330">
        <w:rPr>
          <w:rFonts w:ascii="Arial" w:hAnsi="Arial" w:cs="Arial"/>
          <w:sz w:val="24"/>
          <w:szCs w:val="24"/>
        </w:rPr>
        <w:t>:</w:t>
      </w:r>
      <w:r w:rsidRPr="00A40330">
        <w:rPr>
          <w:rFonts w:ascii="Arial" w:hAnsi="Arial" w:cs="Arial"/>
          <w:sz w:val="24"/>
          <w:szCs w:val="24"/>
        </w:rPr>
        <w:t xml:space="preserve"> </w:t>
      </w:r>
    </w:p>
    <w:p w14:paraId="11E6ED8A" w14:textId="77777777" w:rsidR="00982E11" w:rsidRDefault="00651F05"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Die NATO-Mitgliedsstaaten geben etwa insgesamt </w:t>
      </w:r>
      <w:proofErr w:type="gramStart"/>
      <w:r w:rsidRPr="00A40330">
        <w:rPr>
          <w:rFonts w:ascii="Arial" w:hAnsi="Arial" w:cs="Arial"/>
          <w:sz w:val="24"/>
          <w:szCs w:val="24"/>
        </w:rPr>
        <w:t xml:space="preserve">16 </w:t>
      </w:r>
      <w:r w:rsidR="007064C9" w:rsidRPr="00A40330">
        <w:rPr>
          <w:rFonts w:ascii="Arial" w:hAnsi="Arial" w:cs="Arial"/>
          <w:sz w:val="24"/>
          <w:szCs w:val="24"/>
        </w:rPr>
        <w:t xml:space="preserve">– 17 </w:t>
      </w:r>
      <w:r w:rsidRPr="00A40330">
        <w:rPr>
          <w:rFonts w:ascii="Arial" w:hAnsi="Arial" w:cs="Arial"/>
          <w:sz w:val="24"/>
          <w:szCs w:val="24"/>
        </w:rPr>
        <w:t>mal</w:t>
      </w:r>
      <w:proofErr w:type="gramEnd"/>
      <w:r w:rsidRPr="00A40330">
        <w:rPr>
          <w:rFonts w:ascii="Arial" w:hAnsi="Arial" w:cs="Arial"/>
          <w:sz w:val="24"/>
          <w:szCs w:val="24"/>
        </w:rPr>
        <w:t xml:space="preserve"> mehr aus als Russland und </w:t>
      </w:r>
      <w:r w:rsidR="007064C9" w:rsidRPr="00A40330">
        <w:rPr>
          <w:rFonts w:ascii="Arial" w:hAnsi="Arial" w:cs="Arial"/>
          <w:sz w:val="24"/>
          <w:szCs w:val="24"/>
        </w:rPr>
        <w:t xml:space="preserve">etwa </w:t>
      </w:r>
      <w:r w:rsidRPr="00A40330">
        <w:rPr>
          <w:rFonts w:ascii="Arial" w:hAnsi="Arial" w:cs="Arial"/>
          <w:sz w:val="24"/>
          <w:szCs w:val="24"/>
        </w:rPr>
        <w:t xml:space="preserve">4 mal mehr als China. </w:t>
      </w:r>
    </w:p>
    <w:p w14:paraId="63338672" w14:textId="77777777" w:rsidR="00651F05" w:rsidRPr="00A40330" w:rsidRDefault="00651F05"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 Darstellung dieser Relationen sagt eine Menge über militärische Dominanz aus. Gänzlich fehlen in diesem Abschnitt die Vergleichszahlen an konventionellen Großwaffensystemen und Personalstärken</w:t>
      </w:r>
      <w:r w:rsidR="007064C9" w:rsidRPr="00A40330">
        <w:rPr>
          <w:rStyle w:val="Funotenzeichen"/>
          <w:rFonts w:ascii="Arial" w:hAnsi="Arial" w:cs="Arial"/>
          <w:sz w:val="24"/>
          <w:szCs w:val="24"/>
        </w:rPr>
        <w:footnoteReference w:id="2"/>
      </w:r>
      <w:r w:rsidRPr="00A40330">
        <w:rPr>
          <w:rFonts w:ascii="Arial" w:hAnsi="Arial" w:cs="Arial"/>
          <w:sz w:val="24"/>
          <w:szCs w:val="24"/>
        </w:rPr>
        <w:t>. Diese wären leicht herauszufinden</w:t>
      </w:r>
      <w:r w:rsidR="00D85586" w:rsidRPr="00A40330">
        <w:rPr>
          <w:rFonts w:ascii="Arial" w:hAnsi="Arial" w:cs="Arial"/>
          <w:sz w:val="24"/>
          <w:szCs w:val="24"/>
        </w:rPr>
        <w:t xml:space="preserve"> </w:t>
      </w:r>
      <w:r w:rsidRPr="00A40330">
        <w:rPr>
          <w:rFonts w:ascii="Arial" w:hAnsi="Arial" w:cs="Arial"/>
          <w:sz w:val="24"/>
          <w:szCs w:val="24"/>
        </w:rPr>
        <w:t>gewesen. Empfehlenswert ist das sehr seriöse IISS mit seinem jährli</w:t>
      </w:r>
      <w:r w:rsidR="00744066" w:rsidRPr="00A40330">
        <w:rPr>
          <w:rFonts w:ascii="Arial" w:hAnsi="Arial" w:cs="Arial"/>
          <w:sz w:val="24"/>
          <w:szCs w:val="24"/>
        </w:rPr>
        <w:t>ch erscheinen Standardwerk „The Military Balance 2020“</w:t>
      </w:r>
      <w:r w:rsidRPr="00A40330">
        <w:rPr>
          <w:rFonts w:ascii="Arial" w:hAnsi="Arial" w:cs="Arial"/>
          <w:sz w:val="24"/>
          <w:szCs w:val="24"/>
        </w:rPr>
        <w:t>.</w:t>
      </w:r>
      <w:r w:rsidR="00D85586" w:rsidRPr="00A40330">
        <w:rPr>
          <w:rFonts w:ascii="Arial" w:hAnsi="Arial" w:cs="Arial"/>
          <w:sz w:val="24"/>
          <w:szCs w:val="24"/>
        </w:rPr>
        <w:t xml:space="preserve"> So stehen in der NATO rund </w:t>
      </w:r>
      <w:proofErr w:type="gramStart"/>
      <w:r w:rsidR="00D85586" w:rsidRPr="00A40330">
        <w:rPr>
          <w:rFonts w:ascii="Arial" w:hAnsi="Arial" w:cs="Arial"/>
          <w:sz w:val="24"/>
          <w:szCs w:val="24"/>
        </w:rPr>
        <w:t>3,6 mal</w:t>
      </w:r>
      <w:proofErr w:type="gramEnd"/>
      <w:r w:rsidR="00D85586" w:rsidRPr="00A40330">
        <w:rPr>
          <w:rFonts w:ascii="Arial" w:hAnsi="Arial" w:cs="Arial"/>
          <w:sz w:val="24"/>
          <w:szCs w:val="24"/>
        </w:rPr>
        <w:t xml:space="preserve"> mehr Soldaten im Dienst als in der </w:t>
      </w:r>
      <w:proofErr w:type="spellStart"/>
      <w:r w:rsidR="00D85586" w:rsidRPr="00A40330">
        <w:rPr>
          <w:rFonts w:ascii="Arial" w:hAnsi="Arial" w:cs="Arial"/>
          <w:sz w:val="24"/>
          <w:szCs w:val="24"/>
        </w:rPr>
        <w:t>Russischen</w:t>
      </w:r>
      <w:proofErr w:type="spellEnd"/>
      <w:r w:rsidR="00D85586" w:rsidRPr="00A40330">
        <w:rPr>
          <w:rFonts w:ascii="Arial" w:hAnsi="Arial" w:cs="Arial"/>
          <w:sz w:val="24"/>
          <w:szCs w:val="24"/>
        </w:rPr>
        <w:t xml:space="preserve"> Armee. Ähnlich verhält es sich bei den Großwaffensystemen.</w:t>
      </w:r>
    </w:p>
    <w:p w14:paraId="4AB9AFE9" w14:textId="77777777" w:rsidR="002D1E43" w:rsidRPr="00A40330" w:rsidRDefault="002D1E43" w:rsidP="009C5A67">
      <w:pPr>
        <w:pStyle w:val="Listenabsatz"/>
        <w:spacing w:line="276" w:lineRule="auto"/>
        <w:ind w:left="0"/>
        <w:jc w:val="both"/>
        <w:rPr>
          <w:rFonts w:ascii="Arial" w:hAnsi="Arial" w:cs="Arial"/>
          <w:sz w:val="24"/>
          <w:szCs w:val="24"/>
        </w:rPr>
      </w:pPr>
    </w:p>
    <w:p w14:paraId="509E5815" w14:textId="77777777" w:rsidR="00CE2176" w:rsidRDefault="00D85586"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Auch mit Blick auf den unter derselben Überschrift behandelnden Niedergang des </w:t>
      </w:r>
      <w:proofErr w:type="spellStart"/>
      <w:r w:rsidRPr="00A40330">
        <w:rPr>
          <w:rFonts w:ascii="Arial" w:hAnsi="Arial" w:cs="Arial"/>
          <w:sz w:val="24"/>
          <w:szCs w:val="24"/>
        </w:rPr>
        <w:t>Internationalen</w:t>
      </w:r>
      <w:proofErr w:type="spellEnd"/>
      <w:r w:rsidRPr="00A40330">
        <w:rPr>
          <w:rFonts w:ascii="Arial" w:hAnsi="Arial" w:cs="Arial"/>
          <w:sz w:val="24"/>
          <w:szCs w:val="24"/>
        </w:rPr>
        <w:t xml:space="preserve"> Rechts und des Multilateralismus</w:t>
      </w:r>
      <w:r w:rsidR="00575658" w:rsidRPr="00A40330">
        <w:rPr>
          <w:rFonts w:ascii="Arial" w:hAnsi="Arial" w:cs="Arial"/>
          <w:sz w:val="24"/>
          <w:szCs w:val="24"/>
        </w:rPr>
        <w:t xml:space="preserve"> ist eine </w:t>
      </w:r>
      <w:r w:rsidR="00CE2176">
        <w:rPr>
          <w:rFonts w:ascii="Arial" w:hAnsi="Arial" w:cs="Arial"/>
          <w:sz w:val="24"/>
          <w:szCs w:val="24"/>
        </w:rPr>
        <w:t xml:space="preserve">Anwendung der </w:t>
      </w:r>
      <w:proofErr w:type="spellStart"/>
      <w:r w:rsidR="00575658" w:rsidRPr="00A40330">
        <w:rPr>
          <w:rFonts w:ascii="Arial" w:hAnsi="Arial" w:cs="Arial"/>
          <w:sz w:val="24"/>
          <w:szCs w:val="24"/>
        </w:rPr>
        <w:t>Äquidistanzmethode</w:t>
      </w:r>
      <w:proofErr w:type="spellEnd"/>
      <w:r w:rsidR="00575658" w:rsidRPr="00A40330">
        <w:rPr>
          <w:rFonts w:ascii="Arial" w:hAnsi="Arial" w:cs="Arial"/>
          <w:sz w:val="24"/>
          <w:szCs w:val="24"/>
        </w:rPr>
        <w:t xml:space="preserve"> erkennbar</w:t>
      </w:r>
      <w:r w:rsidR="00EE0129" w:rsidRPr="00A40330">
        <w:rPr>
          <w:rFonts w:ascii="Arial" w:hAnsi="Arial" w:cs="Arial"/>
          <w:sz w:val="24"/>
          <w:szCs w:val="24"/>
        </w:rPr>
        <w:t xml:space="preserve">: </w:t>
      </w:r>
    </w:p>
    <w:p w14:paraId="65A600AF" w14:textId="77777777" w:rsidR="00CE2176" w:rsidRDefault="003048EA" w:rsidP="009C5A67">
      <w:pPr>
        <w:pStyle w:val="Listenabsatz"/>
        <w:spacing w:line="276" w:lineRule="auto"/>
        <w:ind w:left="0"/>
        <w:jc w:val="both"/>
        <w:rPr>
          <w:rFonts w:ascii="Arial" w:hAnsi="Arial" w:cs="Arial"/>
          <w:sz w:val="24"/>
          <w:szCs w:val="24"/>
        </w:rPr>
      </w:pPr>
      <w:r w:rsidRPr="00A40330">
        <w:rPr>
          <w:rFonts w:ascii="Arial" w:hAnsi="Arial" w:cs="Arial"/>
          <w:sz w:val="24"/>
          <w:szCs w:val="24"/>
        </w:rPr>
        <w:lastRenderedPageBreak/>
        <w:t>Das vertragsbrechende und sicherheitspolitisch destruktive Verhalten</w:t>
      </w:r>
      <w:r w:rsidR="00EE20B5" w:rsidRPr="00A40330">
        <w:rPr>
          <w:rFonts w:ascii="Arial" w:hAnsi="Arial" w:cs="Arial"/>
          <w:sz w:val="24"/>
          <w:szCs w:val="24"/>
        </w:rPr>
        <w:t xml:space="preserve"> der USA und Russland</w:t>
      </w:r>
      <w:r w:rsidR="00BB2C94">
        <w:rPr>
          <w:rFonts w:ascii="Arial" w:hAnsi="Arial" w:cs="Arial"/>
          <w:sz w:val="24"/>
          <w:szCs w:val="24"/>
        </w:rPr>
        <w:t>s</w:t>
      </w:r>
      <w:r w:rsidR="00EE20B5" w:rsidRPr="00A40330">
        <w:rPr>
          <w:rFonts w:ascii="Arial" w:hAnsi="Arial" w:cs="Arial"/>
          <w:sz w:val="24"/>
          <w:szCs w:val="24"/>
        </w:rPr>
        <w:t xml:space="preserve"> werden gl</w:t>
      </w:r>
      <w:r w:rsidR="008E5543" w:rsidRPr="00A40330">
        <w:rPr>
          <w:rFonts w:ascii="Arial" w:hAnsi="Arial" w:cs="Arial"/>
          <w:sz w:val="24"/>
          <w:szCs w:val="24"/>
        </w:rPr>
        <w:t>e</w:t>
      </w:r>
      <w:r w:rsidR="00EE20B5" w:rsidRPr="00A40330">
        <w:rPr>
          <w:rFonts w:ascii="Arial" w:hAnsi="Arial" w:cs="Arial"/>
          <w:sz w:val="24"/>
          <w:szCs w:val="24"/>
        </w:rPr>
        <w:t xml:space="preserve">ichgesetzt. Es sind jedoch die USA, die den INF-Vertrag, </w:t>
      </w:r>
      <w:r w:rsidR="008E5543" w:rsidRPr="00A40330">
        <w:rPr>
          <w:rFonts w:ascii="Arial" w:hAnsi="Arial" w:cs="Arial"/>
          <w:sz w:val="24"/>
          <w:szCs w:val="24"/>
        </w:rPr>
        <w:t xml:space="preserve">den </w:t>
      </w:r>
      <w:r w:rsidR="00EE20B5" w:rsidRPr="00A40330">
        <w:rPr>
          <w:rFonts w:ascii="Arial" w:hAnsi="Arial" w:cs="Arial"/>
          <w:sz w:val="24"/>
          <w:szCs w:val="24"/>
        </w:rPr>
        <w:t>Open-Sky-Vertrag</w:t>
      </w:r>
      <w:r w:rsidR="00BB2C94">
        <w:rPr>
          <w:rFonts w:ascii="Arial" w:hAnsi="Arial" w:cs="Arial"/>
          <w:sz w:val="24"/>
          <w:szCs w:val="24"/>
        </w:rPr>
        <w:t xml:space="preserve"> und </w:t>
      </w:r>
      <w:r w:rsidR="008E5543" w:rsidRPr="00A40330">
        <w:rPr>
          <w:rFonts w:ascii="Arial" w:hAnsi="Arial" w:cs="Arial"/>
          <w:sz w:val="24"/>
          <w:szCs w:val="24"/>
        </w:rPr>
        <w:t xml:space="preserve">den </w:t>
      </w:r>
      <w:r w:rsidR="00EE20B5" w:rsidRPr="00A40330">
        <w:rPr>
          <w:rFonts w:ascii="Arial" w:hAnsi="Arial" w:cs="Arial"/>
          <w:sz w:val="24"/>
          <w:szCs w:val="24"/>
        </w:rPr>
        <w:t>ABM-Vertrag verlassen bzw. aufgekündigt bzw. den A-KSE-Vertrag nicht ratifiziert haben. Russland ist</w:t>
      </w:r>
      <w:r w:rsidR="008E5543" w:rsidRPr="00A40330">
        <w:rPr>
          <w:rFonts w:ascii="Arial" w:hAnsi="Arial" w:cs="Arial"/>
          <w:sz w:val="24"/>
          <w:szCs w:val="24"/>
        </w:rPr>
        <w:t xml:space="preserve"> in</w:t>
      </w:r>
      <w:r w:rsidR="00EE20B5" w:rsidRPr="00A40330">
        <w:rPr>
          <w:rFonts w:ascii="Arial" w:hAnsi="Arial" w:cs="Arial"/>
          <w:sz w:val="24"/>
          <w:szCs w:val="24"/>
        </w:rPr>
        <w:t xml:space="preserve"> Folge dessen ausgetreten. </w:t>
      </w:r>
    </w:p>
    <w:p w14:paraId="2C75185C" w14:textId="77777777" w:rsidR="002D1E43" w:rsidRDefault="008E5543"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Warum</w:t>
      </w:r>
      <w:r w:rsidR="00CE2176">
        <w:rPr>
          <w:rFonts w:ascii="Arial" w:hAnsi="Arial" w:cs="Arial"/>
          <w:sz w:val="24"/>
          <w:szCs w:val="24"/>
        </w:rPr>
        <w:t>?</w:t>
      </w:r>
      <w:r w:rsidRPr="00A40330">
        <w:rPr>
          <w:rFonts w:ascii="Arial" w:hAnsi="Arial" w:cs="Arial"/>
          <w:sz w:val="24"/>
          <w:szCs w:val="24"/>
        </w:rPr>
        <w:t xml:space="preserve"> </w:t>
      </w:r>
      <w:r w:rsidR="00EE20B5" w:rsidRPr="00A40330">
        <w:rPr>
          <w:rFonts w:ascii="Arial" w:hAnsi="Arial" w:cs="Arial"/>
          <w:sz w:val="24"/>
          <w:szCs w:val="24"/>
        </w:rPr>
        <w:t xml:space="preserve">Bilaterale Verträge mit sich selbst </w:t>
      </w:r>
      <w:r w:rsidR="00BB2C94">
        <w:rPr>
          <w:rFonts w:ascii="Arial" w:hAnsi="Arial" w:cs="Arial"/>
          <w:sz w:val="24"/>
          <w:szCs w:val="24"/>
        </w:rPr>
        <w:t>ergeben</w:t>
      </w:r>
      <w:r w:rsidR="00EE20B5" w:rsidRPr="00A40330">
        <w:rPr>
          <w:rFonts w:ascii="Arial" w:hAnsi="Arial" w:cs="Arial"/>
          <w:sz w:val="24"/>
          <w:szCs w:val="24"/>
        </w:rPr>
        <w:t xml:space="preserve"> logischerweise</w:t>
      </w:r>
      <w:r w:rsidR="003048EA" w:rsidRPr="00A40330">
        <w:rPr>
          <w:rFonts w:ascii="Arial" w:hAnsi="Arial" w:cs="Arial"/>
          <w:sz w:val="24"/>
          <w:szCs w:val="24"/>
        </w:rPr>
        <w:t xml:space="preserve"> wenig Sinn</w:t>
      </w:r>
      <w:r w:rsidR="00EE20B5" w:rsidRPr="00A40330">
        <w:rPr>
          <w:rFonts w:ascii="Arial" w:hAnsi="Arial" w:cs="Arial"/>
          <w:sz w:val="24"/>
          <w:szCs w:val="24"/>
        </w:rPr>
        <w:t>. Zu hoffen bleibt, dass die neue US-Regierung ernsthaft den NEW-Start-Vertrag verlängert.</w:t>
      </w:r>
      <w:r w:rsidRPr="00A40330">
        <w:rPr>
          <w:rFonts w:ascii="Arial" w:hAnsi="Arial" w:cs="Arial"/>
          <w:sz w:val="24"/>
          <w:szCs w:val="24"/>
        </w:rPr>
        <w:t xml:space="preserve"> Der Open-Sky-Vertrag ist zwar ein multilateraler Vertrag, aber ein Verbleib Russlands ohne die USA schafft eine Aufklärungsasymmetrie</w:t>
      </w:r>
      <w:r w:rsidR="00870931" w:rsidRPr="00A40330">
        <w:rPr>
          <w:rFonts w:ascii="Arial" w:hAnsi="Arial" w:cs="Arial"/>
          <w:sz w:val="24"/>
          <w:szCs w:val="24"/>
        </w:rPr>
        <w:t xml:space="preserve"> zu Gunsten der NATO</w:t>
      </w:r>
      <w:r w:rsidRPr="00A40330">
        <w:rPr>
          <w:rFonts w:ascii="Arial" w:hAnsi="Arial" w:cs="Arial"/>
          <w:sz w:val="24"/>
          <w:szCs w:val="24"/>
        </w:rPr>
        <w:t>, da die übrigen Vertragsteilnehmer fast ausschließlich NATO-Staaten sind. Somit wäre es mehr als naiv</w:t>
      </w:r>
      <w:r w:rsidR="00BB2C94">
        <w:rPr>
          <w:rFonts w:ascii="Arial" w:hAnsi="Arial" w:cs="Arial"/>
          <w:sz w:val="24"/>
          <w:szCs w:val="24"/>
        </w:rPr>
        <w:t xml:space="preserve"> zu glauben</w:t>
      </w:r>
      <w:r w:rsidRPr="00A40330">
        <w:rPr>
          <w:rFonts w:ascii="Arial" w:hAnsi="Arial" w:cs="Arial"/>
          <w:sz w:val="24"/>
          <w:szCs w:val="24"/>
        </w:rPr>
        <w:t>, dass die NATO-Staaten ihre Aufklärungsinformationen nicht den USA</w:t>
      </w:r>
      <w:r w:rsidR="0017018D" w:rsidRPr="00A40330">
        <w:rPr>
          <w:rFonts w:ascii="Arial" w:hAnsi="Arial" w:cs="Arial"/>
          <w:sz w:val="24"/>
          <w:szCs w:val="24"/>
        </w:rPr>
        <w:t>,</w:t>
      </w:r>
      <w:r w:rsidRPr="00A40330">
        <w:rPr>
          <w:rFonts w:ascii="Arial" w:hAnsi="Arial" w:cs="Arial"/>
          <w:sz w:val="24"/>
          <w:szCs w:val="24"/>
        </w:rPr>
        <w:t xml:space="preserve"> über welche Kanäle auch immer</w:t>
      </w:r>
      <w:r w:rsidR="0017018D" w:rsidRPr="00A40330">
        <w:rPr>
          <w:rFonts w:ascii="Arial" w:hAnsi="Arial" w:cs="Arial"/>
          <w:sz w:val="24"/>
          <w:szCs w:val="24"/>
        </w:rPr>
        <w:t>,</w:t>
      </w:r>
      <w:r w:rsidRPr="00A40330">
        <w:rPr>
          <w:rFonts w:ascii="Arial" w:hAnsi="Arial" w:cs="Arial"/>
          <w:sz w:val="24"/>
          <w:szCs w:val="24"/>
        </w:rPr>
        <w:t xml:space="preserve"> zur Verfügung stellten.</w:t>
      </w:r>
    </w:p>
    <w:p w14:paraId="233452A5" w14:textId="77777777" w:rsidR="00CE2176" w:rsidRPr="00A40330" w:rsidRDefault="00CE2176" w:rsidP="009C5A67">
      <w:pPr>
        <w:pStyle w:val="Listenabsatz"/>
        <w:spacing w:line="276" w:lineRule="auto"/>
        <w:ind w:left="0"/>
        <w:jc w:val="both"/>
        <w:rPr>
          <w:rFonts w:ascii="Arial" w:hAnsi="Arial" w:cs="Arial"/>
          <w:sz w:val="24"/>
          <w:szCs w:val="24"/>
        </w:rPr>
      </w:pPr>
    </w:p>
    <w:p w14:paraId="295359E3" w14:textId="77777777" w:rsidR="00CE2176" w:rsidRDefault="00667F9C"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Mattias Höhn betont das „</w:t>
      </w:r>
      <w:r w:rsidR="003048EA" w:rsidRPr="00A40330">
        <w:rPr>
          <w:rFonts w:ascii="Arial" w:hAnsi="Arial" w:cs="Arial"/>
          <w:sz w:val="24"/>
          <w:szCs w:val="24"/>
        </w:rPr>
        <w:t xml:space="preserve">erhebliche Potential </w:t>
      </w:r>
      <w:r w:rsidRPr="00A40330">
        <w:rPr>
          <w:rFonts w:ascii="Arial" w:hAnsi="Arial" w:cs="Arial"/>
          <w:sz w:val="24"/>
          <w:szCs w:val="24"/>
        </w:rPr>
        <w:t xml:space="preserve">an taktischer Nuklearbewaffnung seitens der Russischen Föderation“ und fordert dringenden Handlungsbedarf. </w:t>
      </w:r>
    </w:p>
    <w:p w14:paraId="7DAC1A0D" w14:textId="77777777" w:rsidR="00CE2176" w:rsidRDefault="00667F9C"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 militärstrategischen Hintergründe für das hohe Potential taktischer Atomwaffen Moskaus wird</w:t>
      </w:r>
      <w:r w:rsidR="004215EA" w:rsidRPr="00A40330">
        <w:rPr>
          <w:rFonts w:ascii="Arial" w:hAnsi="Arial" w:cs="Arial"/>
          <w:sz w:val="24"/>
          <w:szCs w:val="24"/>
        </w:rPr>
        <w:t xml:space="preserve"> jedoch von ihm verschwiegen: </w:t>
      </w:r>
    </w:p>
    <w:p w14:paraId="4E705497" w14:textId="77777777" w:rsidR="00CE2176" w:rsidRDefault="004215EA"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Nä</w:t>
      </w:r>
      <w:r w:rsidR="00667F9C" w:rsidRPr="00A40330">
        <w:rPr>
          <w:rFonts w:ascii="Arial" w:hAnsi="Arial" w:cs="Arial"/>
          <w:sz w:val="24"/>
          <w:szCs w:val="24"/>
        </w:rPr>
        <w:t>mlich die massive Überlegenheit der NATO im Bereich der konventionellen Waffensysteme sowie d</w:t>
      </w:r>
      <w:r w:rsidR="00E152F0">
        <w:rPr>
          <w:rFonts w:ascii="Arial" w:hAnsi="Arial" w:cs="Arial"/>
          <w:sz w:val="24"/>
          <w:szCs w:val="24"/>
        </w:rPr>
        <w:t>ie</w:t>
      </w:r>
      <w:r w:rsidR="00667F9C" w:rsidRPr="00A40330">
        <w:rPr>
          <w:rFonts w:ascii="Arial" w:hAnsi="Arial" w:cs="Arial"/>
          <w:sz w:val="24"/>
          <w:szCs w:val="24"/>
        </w:rPr>
        <w:t xml:space="preserve"> personelle Überlegenheit, wie bereits oben ausgeführt. </w:t>
      </w:r>
    </w:p>
    <w:p w14:paraId="466A060A" w14:textId="77777777" w:rsidR="00667F9C" w:rsidRPr="00A40330" w:rsidRDefault="00667F9C"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Für die Russische Föderation ist der hohe Bestand an taktischen Atomwaffen die Kompensation für die konventionell-militärische Überlegenheit der NATO</w:t>
      </w:r>
      <w:r w:rsidR="004215EA" w:rsidRPr="00A40330">
        <w:rPr>
          <w:rFonts w:ascii="Arial" w:hAnsi="Arial" w:cs="Arial"/>
          <w:sz w:val="24"/>
          <w:szCs w:val="24"/>
        </w:rPr>
        <w:t>, die Russland weder personell noch finanziell ausgleichen kann</w:t>
      </w:r>
      <w:r w:rsidRPr="00A40330">
        <w:rPr>
          <w:rFonts w:ascii="Arial" w:hAnsi="Arial" w:cs="Arial"/>
          <w:sz w:val="24"/>
          <w:szCs w:val="24"/>
        </w:rPr>
        <w:t xml:space="preserve">. Dieser Umstand wird auch in </w:t>
      </w:r>
      <w:r w:rsidR="004215EA" w:rsidRPr="00A40330">
        <w:rPr>
          <w:rFonts w:ascii="Arial" w:hAnsi="Arial" w:cs="Arial"/>
          <w:sz w:val="24"/>
          <w:szCs w:val="24"/>
        </w:rPr>
        <w:t xml:space="preserve">hiesigen </w:t>
      </w:r>
      <w:r w:rsidRPr="00A40330">
        <w:rPr>
          <w:rFonts w:ascii="Arial" w:hAnsi="Arial" w:cs="Arial"/>
          <w:sz w:val="24"/>
          <w:szCs w:val="24"/>
        </w:rPr>
        <w:t xml:space="preserve">sicherheitspolitischen Kreisen durchaus so benannt. </w:t>
      </w:r>
      <w:r w:rsidR="003048EA" w:rsidRPr="00A40330">
        <w:rPr>
          <w:rFonts w:ascii="Arial" w:hAnsi="Arial" w:cs="Arial"/>
          <w:sz w:val="24"/>
          <w:szCs w:val="24"/>
        </w:rPr>
        <w:t>Hinzu kommt, dass die NATO</w:t>
      </w:r>
      <w:r w:rsidR="004215EA" w:rsidRPr="00A40330">
        <w:rPr>
          <w:rFonts w:ascii="Arial" w:hAnsi="Arial" w:cs="Arial"/>
          <w:sz w:val="24"/>
          <w:szCs w:val="24"/>
        </w:rPr>
        <w:t xml:space="preserve"> nach Osten - einschließlich post-sowjetischer Republiken – an die russischen Grenzen erweitert wurde. Mit anderen Worten, die NATO hat ihre militärische Infrastruktur nach Osten verlegt, nicht umgekehrt. </w:t>
      </w:r>
    </w:p>
    <w:p w14:paraId="6C7677A9" w14:textId="77777777" w:rsidR="00FD5B4A" w:rsidRDefault="00FD5B4A" w:rsidP="009C5A67">
      <w:pPr>
        <w:pStyle w:val="Listenabsatz"/>
        <w:spacing w:line="276" w:lineRule="auto"/>
        <w:ind w:left="0"/>
        <w:jc w:val="both"/>
        <w:rPr>
          <w:rFonts w:ascii="Arial" w:hAnsi="Arial" w:cs="Arial"/>
          <w:sz w:val="24"/>
          <w:szCs w:val="24"/>
        </w:rPr>
      </w:pPr>
    </w:p>
    <w:p w14:paraId="17D979EB" w14:textId="77777777" w:rsidR="002536CA" w:rsidRPr="002536CA" w:rsidRDefault="002536CA" w:rsidP="009C5A67">
      <w:pPr>
        <w:pStyle w:val="Listenabsatz"/>
        <w:spacing w:line="276" w:lineRule="auto"/>
        <w:ind w:left="0"/>
        <w:jc w:val="both"/>
        <w:rPr>
          <w:rFonts w:ascii="Arial" w:hAnsi="Arial" w:cs="Arial"/>
          <w:b/>
          <w:sz w:val="24"/>
          <w:szCs w:val="24"/>
        </w:rPr>
      </w:pPr>
      <w:r w:rsidRPr="002536CA">
        <w:rPr>
          <w:rFonts w:ascii="Arial" w:hAnsi="Arial" w:cs="Arial"/>
          <w:b/>
          <w:sz w:val="24"/>
          <w:szCs w:val="24"/>
        </w:rPr>
        <w:t>Geopolitische Veränderungen</w:t>
      </w:r>
    </w:p>
    <w:p w14:paraId="0D26F907" w14:textId="77777777" w:rsidR="002536CA" w:rsidRPr="00A40330" w:rsidRDefault="002536CA" w:rsidP="009C5A67">
      <w:pPr>
        <w:pStyle w:val="Listenabsatz"/>
        <w:spacing w:line="276" w:lineRule="auto"/>
        <w:ind w:left="0"/>
        <w:jc w:val="both"/>
        <w:rPr>
          <w:rFonts w:ascii="Arial" w:hAnsi="Arial" w:cs="Arial"/>
          <w:sz w:val="24"/>
          <w:szCs w:val="24"/>
        </w:rPr>
      </w:pPr>
    </w:p>
    <w:p w14:paraId="2B2C2E0D" w14:textId="77777777" w:rsidR="001C2009" w:rsidRDefault="00FD5B4A"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„Die Welt sortiert sich geopolitisch neu“, so die Feststellung </w:t>
      </w:r>
      <w:r w:rsidR="00E152F0">
        <w:rPr>
          <w:rFonts w:ascii="Arial" w:hAnsi="Arial" w:cs="Arial"/>
          <w:sz w:val="24"/>
          <w:szCs w:val="24"/>
        </w:rPr>
        <w:t>im Diskussionspapier</w:t>
      </w:r>
      <w:r w:rsidRPr="00A40330">
        <w:rPr>
          <w:rFonts w:ascii="Arial" w:hAnsi="Arial" w:cs="Arial"/>
          <w:sz w:val="24"/>
          <w:szCs w:val="24"/>
        </w:rPr>
        <w:t xml:space="preserve">. </w:t>
      </w:r>
      <w:r w:rsidR="00E152F0">
        <w:rPr>
          <w:rFonts w:ascii="Arial" w:hAnsi="Arial" w:cs="Arial"/>
          <w:sz w:val="24"/>
          <w:szCs w:val="24"/>
        </w:rPr>
        <w:t>Das ist richtig!</w:t>
      </w:r>
      <w:r w:rsidRPr="00A40330">
        <w:rPr>
          <w:rFonts w:ascii="Arial" w:hAnsi="Arial" w:cs="Arial"/>
          <w:sz w:val="24"/>
          <w:szCs w:val="24"/>
        </w:rPr>
        <w:t xml:space="preserve"> </w:t>
      </w:r>
      <w:r w:rsidR="001C2009" w:rsidRPr="00A40330">
        <w:rPr>
          <w:rFonts w:ascii="Arial" w:hAnsi="Arial" w:cs="Arial"/>
          <w:sz w:val="24"/>
          <w:szCs w:val="24"/>
        </w:rPr>
        <w:t xml:space="preserve">Der von den USA geführte Westen verliert an </w:t>
      </w:r>
      <w:r w:rsidR="001C2009">
        <w:rPr>
          <w:rFonts w:ascii="Arial" w:hAnsi="Arial" w:cs="Arial"/>
          <w:sz w:val="24"/>
          <w:szCs w:val="24"/>
        </w:rPr>
        <w:t xml:space="preserve">politischer und ökonomischer </w:t>
      </w:r>
      <w:r w:rsidR="001C2009" w:rsidRPr="00A40330">
        <w:rPr>
          <w:rFonts w:ascii="Arial" w:hAnsi="Arial" w:cs="Arial"/>
          <w:sz w:val="24"/>
          <w:szCs w:val="24"/>
        </w:rPr>
        <w:t>Macht – relativ und absolut.</w:t>
      </w:r>
      <w:r w:rsidR="00CD28B7">
        <w:rPr>
          <w:rFonts w:ascii="Arial" w:hAnsi="Arial" w:cs="Arial"/>
          <w:sz w:val="24"/>
          <w:szCs w:val="24"/>
        </w:rPr>
        <w:t xml:space="preserve"> Hinzu kommt: Der Westen ist kein homogener Block (mehr), was den eigenen Machtanspruch weiter schwächt.</w:t>
      </w:r>
    </w:p>
    <w:p w14:paraId="58EF7E84" w14:textId="77777777" w:rsidR="002B2F86" w:rsidRPr="00A40330" w:rsidRDefault="002B2F86"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Aber auch hier wird die </w:t>
      </w:r>
      <w:proofErr w:type="spellStart"/>
      <w:r w:rsidR="003048EA" w:rsidRPr="00A40330">
        <w:rPr>
          <w:rFonts w:ascii="Arial" w:hAnsi="Arial" w:cs="Arial"/>
          <w:sz w:val="24"/>
          <w:szCs w:val="24"/>
        </w:rPr>
        <w:t>Äquidistanz</w:t>
      </w:r>
      <w:r w:rsidR="00CE2176">
        <w:rPr>
          <w:rFonts w:ascii="Arial" w:hAnsi="Arial" w:cs="Arial"/>
          <w:sz w:val="24"/>
          <w:szCs w:val="24"/>
        </w:rPr>
        <w:t>methode</w:t>
      </w:r>
      <w:proofErr w:type="spellEnd"/>
      <w:r w:rsidRPr="00A40330">
        <w:rPr>
          <w:rFonts w:ascii="Arial" w:hAnsi="Arial" w:cs="Arial"/>
          <w:sz w:val="24"/>
          <w:szCs w:val="24"/>
        </w:rPr>
        <w:t xml:space="preserve"> erneut bemüht. Und das geht an der Realität vorbei</w:t>
      </w:r>
      <w:r w:rsidR="00CD28B7">
        <w:rPr>
          <w:rFonts w:ascii="Arial" w:hAnsi="Arial" w:cs="Arial"/>
          <w:sz w:val="24"/>
          <w:szCs w:val="24"/>
        </w:rPr>
        <w:t>:</w:t>
      </w:r>
    </w:p>
    <w:p w14:paraId="76D566F7" w14:textId="77777777" w:rsidR="001525A2" w:rsidRDefault="00FD5B4A"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 u</w:t>
      </w:r>
      <w:r w:rsidR="003048EA" w:rsidRPr="00A40330">
        <w:rPr>
          <w:rFonts w:ascii="Arial" w:hAnsi="Arial" w:cs="Arial"/>
          <w:sz w:val="24"/>
          <w:szCs w:val="24"/>
        </w:rPr>
        <w:t>nipolare Weltordnung ist Geschichte</w:t>
      </w:r>
      <w:r w:rsidRPr="00A40330">
        <w:rPr>
          <w:rFonts w:ascii="Arial" w:hAnsi="Arial" w:cs="Arial"/>
          <w:sz w:val="24"/>
          <w:szCs w:val="24"/>
        </w:rPr>
        <w:t>. Dass ist gut so. Wir befinden uns in den Anfängen einer multipolaren Welt(</w:t>
      </w:r>
      <w:proofErr w:type="spellStart"/>
      <w:r w:rsidRPr="00A40330">
        <w:rPr>
          <w:rFonts w:ascii="Arial" w:hAnsi="Arial" w:cs="Arial"/>
          <w:sz w:val="24"/>
          <w:szCs w:val="24"/>
        </w:rPr>
        <w:t>un</w:t>
      </w:r>
      <w:proofErr w:type="spellEnd"/>
      <w:r w:rsidRPr="00A40330">
        <w:rPr>
          <w:rFonts w:ascii="Arial" w:hAnsi="Arial" w:cs="Arial"/>
          <w:sz w:val="24"/>
          <w:szCs w:val="24"/>
        </w:rPr>
        <w:t>)</w:t>
      </w:r>
      <w:proofErr w:type="spellStart"/>
      <w:r w:rsidRPr="00A40330">
        <w:rPr>
          <w:rFonts w:ascii="Arial" w:hAnsi="Arial" w:cs="Arial"/>
          <w:sz w:val="24"/>
          <w:szCs w:val="24"/>
        </w:rPr>
        <w:t>ordnung</w:t>
      </w:r>
      <w:proofErr w:type="spellEnd"/>
      <w:r w:rsidRPr="00A40330">
        <w:rPr>
          <w:rFonts w:ascii="Arial" w:hAnsi="Arial" w:cs="Arial"/>
          <w:sz w:val="24"/>
          <w:szCs w:val="24"/>
        </w:rPr>
        <w:t>. Ob diese nun in eine rechtsbasierte Weltordnung mündet (wünschenswert</w:t>
      </w:r>
      <w:r w:rsidR="00B40CD8">
        <w:rPr>
          <w:rFonts w:ascii="Arial" w:hAnsi="Arial" w:cs="Arial"/>
          <w:sz w:val="24"/>
          <w:szCs w:val="24"/>
        </w:rPr>
        <w:t xml:space="preserve"> und überlebenswichtig</w:t>
      </w:r>
      <w:r w:rsidRPr="00A40330">
        <w:rPr>
          <w:rFonts w:ascii="Arial" w:hAnsi="Arial" w:cs="Arial"/>
          <w:sz w:val="24"/>
          <w:szCs w:val="24"/>
        </w:rPr>
        <w:t>) oder in eine Staatenanarchie (</w:t>
      </w:r>
      <w:r w:rsidR="00B40CD8">
        <w:rPr>
          <w:rFonts w:ascii="Arial" w:hAnsi="Arial" w:cs="Arial"/>
          <w:sz w:val="24"/>
          <w:szCs w:val="24"/>
        </w:rPr>
        <w:t xml:space="preserve">Kriege und Konflikte in unterschiedlichen </w:t>
      </w:r>
      <w:r w:rsidR="001C2009">
        <w:rPr>
          <w:rFonts w:ascii="Arial" w:hAnsi="Arial" w:cs="Arial"/>
          <w:sz w:val="24"/>
          <w:szCs w:val="24"/>
        </w:rPr>
        <w:t>Dimensionen</w:t>
      </w:r>
      <w:r w:rsidRPr="00A40330">
        <w:rPr>
          <w:rFonts w:ascii="Arial" w:hAnsi="Arial" w:cs="Arial"/>
          <w:sz w:val="24"/>
          <w:szCs w:val="24"/>
        </w:rPr>
        <w:t>) bleibt abzuwarten.</w:t>
      </w:r>
      <w:r w:rsidR="00CE2176">
        <w:rPr>
          <w:rFonts w:ascii="Arial" w:hAnsi="Arial" w:cs="Arial"/>
          <w:sz w:val="24"/>
          <w:szCs w:val="24"/>
        </w:rPr>
        <w:t xml:space="preserve"> Die außen- und sicherh</w:t>
      </w:r>
      <w:r w:rsidR="00B40CD8">
        <w:rPr>
          <w:rFonts w:ascii="Arial" w:hAnsi="Arial" w:cs="Arial"/>
          <w:sz w:val="24"/>
          <w:szCs w:val="24"/>
        </w:rPr>
        <w:t>eitspolitische</w:t>
      </w:r>
      <w:r w:rsidR="00CE2176">
        <w:rPr>
          <w:rFonts w:ascii="Arial" w:hAnsi="Arial" w:cs="Arial"/>
          <w:sz w:val="24"/>
          <w:szCs w:val="24"/>
        </w:rPr>
        <w:t xml:space="preserve"> Rolle Deutschlands</w:t>
      </w:r>
      <w:r w:rsidR="001525A2">
        <w:rPr>
          <w:rFonts w:ascii="Arial" w:hAnsi="Arial" w:cs="Arial"/>
          <w:sz w:val="24"/>
          <w:szCs w:val="24"/>
        </w:rPr>
        <w:t xml:space="preserve"> auch über das Vehikel EU</w:t>
      </w:r>
      <w:r w:rsidRPr="00A40330">
        <w:rPr>
          <w:rFonts w:ascii="Arial" w:hAnsi="Arial" w:cs="Arial"/>
          <w:sz w:val="24"/>
          <w:szCs w:val="24"/>
        </w:rPr>
        <w:t xml:space="preserve"> </w:t>
      </w:r>
      <w:r w:rsidR="00CE2176">
        <w:rPr>
          <w:rFonts w:ascii="Arial" w:hAnsi="Arial" w:cs="Arial"/>
          <w:sz w:val="24"/>
          <w:szCs w:val="24"/>
        </w:rPr>
        <w:t xml:space="preserve">in diesem Prozess ist nicht irrelevant. </w:t>
      </w:r>
      <w:r w:rsidRPr="00A40330">
        <w:rPr>
          <w:rFonts w:ascii="Arial" w:hAnsi="Arial" w:cs="Arial"/>
          <w:sz w:val="24"/>
          <w:szCs w:val="24"/>
        </w:rPr>
        <w:t>Derzeit stehen die Zeichen auf Staatenanarchie angesichts des Niedergangs des internationalen Rechts</w:t>
      </w:r>
      <w:r w:rsidR="00CE2176">
        <w:rPr>
          <w:rFonts w:ascii="Arial" w:hAnsi="Arial" w:cs="Arial"/>
          <w:sz w:val="24"/>
          <w:szCs w:val="24"/>
        </w:rPr>
        <w:t xml:space="preserve"> – auch mit Schützenhilfe Deutschlands</w:t>
      </w:r>
      <w:r w:rsidRPr="00A40330">
        <w:rPr>
          <w:rFonts w:ascii="Arial" w:hAnsi="Arial" w:cs="Arial"/>
          <w:sz w:val="24"/>
          <w:szCs w:val="24"/>
        </w:rPr>
        <w:t xml:space="preserve">. </w:t>
      </w:r>
      <w:r w:rsidR="00CE2176">
        <w:rPr>
          <w:rFonts w:ascii="Arial" w:hAnsi="Arial" w:cs="Arial"/>
          <w:sz w:val="24"/>
          <w:szCs w:val="24"/>
        </w:rPr>
        <w:t xml:space="preserve">Die im politischen Berlin gerne zitierte „regelbasierte Ordnung“ ist eben die westliche Ordnungsvorstellung von </w:t>
      </w:r>
      <w:r w:rsidR="00B40CD8">
        <w:rPr>
          <w:rFonts w:ascii="Arial" w:hAnsi="Arial" w:cs="Arial"/>
          <w:sz w:val="24"/>
          <w:szCs w:val="24"/>
        </w:rPr>
        <w:t xml:space="preserve">strukturell und militärisch abgesicherter </w:t>
      </w:r>
      <w:r w:rsidR="00CE2176">
        <w:rPr>
          <w:rFonts w:ascii="Arial" w:hAnsi="Arial" w:cs="Arial"/>
          <w:sz w:val="24"/>
          <w:szCs w:val="24"/>
        </w:rPr>
        <w:t>Dominanz, nicht das allgemeine Völkerrecht und schon gar nicht die UNO-Charta.</w:t>
      </w:r>
      <w:r w:rsidR="00B40CD8">
        <w:rPr>
          <w:rFonts w:ascii="Arial" w:hAnsi="Arial" w:cs="Arial"/>
          <w:sz w:val="24"/>
          <w:szCs w:val="24"/>
        </w:rPr>
        <w:t xml:space="preserve"> Diese „regelbasierte Ordnung“ soll das UN-Völkerrecht </w:t>
      </w:r>
      <w:r w:rsidR="001C2009">
        <w:rPr>
          <w:rFonts w:ascii="Arial" w:hAnsi="Arial" w:cs="Arial"/>
          <w:sz w:val="24"/>
          <w:szCs w:val="24"/>
        </w:rPr>
        <w:t xml:space="preserve">vielmehr </w:t>
      </w:r>
      <w:r w:rsidR="00B40CD8">
        <w:rPr>
          <w:rFonts w:ascii="Arial" w:hAnsi="Arial" w:cs="Arial"/>
          <w:sz w:val="24"/>
          <w:szCs w:val="24"/>
        </w:rPr>
        <w:t>ersetzen – zumindest in wesentlichen Bereichen.</w:t>
      </w:r>
      <w:r w:rsidR="00CE2176">
        <w:rPr>
          <w:rFonts w:ascii="Arial" w:hAnsi="Arial" w:cs="Arial"/>
          <w:sz w:val="24"/>
          <w:szCs w:val="24"/>
        </w:rPr>
        <w:t xml:space="preserve"> </w:t>
      </w:r>
      <w:r w:rsidR="00B40CD8">
        <w:rPr>
          <w:rFonts w:ascii="Arial" w:hAnsi="Arial" w:cs="Arial"/>
          <w:sz w:val="24"/>
          <w:szCs w:val="24"/>
        </w:rPr>
        <w:t xml:space="preserve">Denn das UN-Völkerrecht stützt den westlichen </w:t>
      </w:r>
      <w:r w:rsidR="00B40CD8">
        <w:rPr>
          <w:rFonts w:ascii="Arial" w:hAnsi="Arial" w:cs="Arial"/>
          <w:sz w:val="24"/>
          <w:szCs w:val="24"/>
        </w:rPr>
        <w:lastRenderedPageBreak/>
        <w:t xml:space="preserve">Dominanzanspruch nicht. </w:t>
      </w:r>
      <w:r w:rsidR="001525A2">
        <w:rPr>
          <w:rFonts w:ascii="Arial" w:hAnsi="Arial" w:cs="Arial"/>
          <w:sz w:val="24"/>
          <w:szCs w:val="24"/>
        </w:rPr>
        <w:t>Also soll eine andere Rechtsgrundlage (beispielsweise „</w:t>
      </w:r>
      <w:proofErr w:type="spellStart"/>
      <w:r w:rsidR="001525A2">
        <w:rPr>
          <w:rFonts w:ascii="Arial" w:hAnsi="Arial" w:cs="Arial"/>
          <w:sz w:val="24"/>
          <w:szCs w:val="24"/>
        </w:rPr>
        <w:t>RtP</w:t>
      </w:r>
      <w:proofErr w:type="spellEnd"/>
      <w:r w:rsidR="001525A2">
        <w:rPr>
          <w:rFonts w:ascii="Arial" w:hAnsi="Arial" w:cs="Arial"/>
          <w:sz w:val="24"/>
          <w:szCs w:val="24"/>
        </w:rPr>
        <w:t>“- und „</w:t>
      </w:r>
      <w:proofErr w:type="spellStart"/>
      <w:r w:rsidR="001525A2">
        <w:rPr>
          <w:rFonts w:ascii="Arial" w:hAnsi="Arial" w:cs="Arial"/>
          <w:sz w:val="24"/>
          <w:szCs w:val="24"/>
        </w:rPr>
        <w:t>unable</w:t>
      </w:r>
      <w:proofErr w:type="spellEnd"/>
      <w:r w:rsidR="001525A2">
        <w:rPr>
          <w:rFonts w:ascii="Arial" w:hAnsi="Arial" w:cs="Arial"/>
          <w:sz w:val="24"/>
          <w:szCs w:val="24"/>
        </w:rPr>
        <w:t>-</w:t>
      </w:r>
      <w:proofErr w:type="spellStart"/>
      <w:r w:rsidR="001525A2">
        <w:rPr>
          <w:rFonts w:ascii="Arial" w:hAnsi="Arial" w:cs="Arial"/>
          <w:sz w:val="24"/>
          <w:szCs w:val="24"/>
        </w:rPr>
        <w:t>unwilling</w:t>
      </w:r>
      <w:proofErr w:type="spellEnd"/>
      <w:r w:rsidR="001525A2">
        <w:rPr>
          <w:rFonts w:ascii="Arial" w:hAnsi="Arial" w:cs="Arial"/>
          <w:sz w:val="24"/>
          <w:szCs w:val="24"/>
        </w:rPr>
        <w:t>-Doktrin“ sind bereits praktizierte Interventionsdoktrinen) gewohnheitsrechtlich etabliert werden.</w:t>
      </w:r>
    </w:p>
    <w:p w14:paraId="73DC09D6" w14:textId="77777777" w:rsidR="001525A2" w:rsidRDefault="001525A2" w:rsidP="009C5A67">
      <w:pPr>
        <w:pStyle w:val="Listenabsatz"/>
        <w:spacing w:line="276" w:lineRule="auto"/>
        <w:ind w:left="0"/>
        <w:jc w:val="both"/>
        <w:rPr>
          <w:rFonts w:ascii="Arial" w:hAnsi="Arial" w:cs="Arial"/>
          <w:sz w:val="24"/>
          <w:szCs w:val="24"/>
        </w:rPr>
      </w:pPr>
    </w:p>
    <w:p w14:paraId="5B725D89" w14:textId="77777777" w:rsidR="007257D1" w:rsidRDefault="00FD5B4A"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Vor allem China, aber auch Russland akzeptieren die westlich determinierte internationale Ordnung</w:t>
      </w:r>
      <w:r w:rsidR="004B7A6A">
        <w:rPr>
          <w:rFonts w:ascii="Arial" w:hAnsi="Arial" w:cs="Arial"/>
          <w:sz w:val="24"/>
          <w:szCs w:val="24"/>
        </w:rPr>
        <w:t>svor</w:t>
      </w:r>
      <w:r w:rsidR="00CD28B7">
        <w:rPr>
          <w:rFonts w:ascii="Arial" w:hAnsi="Arial" w:cs="Arial"/>
          <w:sz w:val="24"/>
          <w:szCs w:val="24"/>
        </w:rPr>
        <w:t>stellungen</w:t>
      </w:r>
      <w:r w:rsidRPr="00A40330">
        <w:rPr>
          <w:rFonts w:ascii="Arial" w:hAnsi="Arial" w:cs="Arial"/>
          <w:sz w:val="24"/>
          <w:szCs w:val="24"/>
        </w:rPr>
        <w:t xml:space="preserve"> und die sie tragenden internationalen Institutionen in dieser Form nicht mehr. Sie fordern mehr Mitsprache in diesen Institutionen </w:t>
      </w:r>
      <w:r w:rsidR="002B2F86" w:rsidRPr="00A40330">
        <w:rPr>
          <w:rFonts w:ascii="Arial" w:hAnsi="Arial" w:cs="Arial"/>
          <w:sz w:val="24"/>
          <w:szCs w:val="24"/>
        </w:rPr>
        <w:t>und</w:t>
      </w:r>
      <w:r w:rsidRPr="00A40330">
        <w:rPr>
          <w:rFonts w:ascii="Arial" w:hAnsi="Arial" w:cs="Arial"/>
          <w:sz w:val="24"/>
          <w:szCs w:val="24"/>
        </w:rPr>
        <w:t xml:space="preserve"> gründen </w:t>
      </w:r>
      <w:r w:rsidR="00E152F0">
        <w:rPr>
          <w:rFonts w:ascii="Arial" w:hAnsi="Arial" w:cs="Arial"/>
          <w:sz w:val="24"/>
          <w:szCs w:val="24"/>
        </w:rPr>
        <w:t xml:space="preserve">ihrerseits </w:t>
      </w:r>
      <w:r w:rsidRPr="00A40330">
        <w:rPr>
          <w:rFonts w:ascii="Arial" w:hAnsi="Arial" w:cs="Arial"/>
          <w:sz w:val="24"/>
          <w:szCs w:val="24"/>
        </w:rPr>
        <w:t>selbst welche</w:t>
      </w:r>
      <w:r w:rsidR="00E152F0">
        <w:rPr>
          <w:rFonts w:ascii="Arial" w:hAnsi="Arial" w:cs="Arial"/>
          <w:sz w:val="24"/>
          <w:szCs w:val="24"/>
        </w:rPr>
        <w:t>,</w:t>
      </w:r>
      <w:r w:rsidRPr="00A40330">
        <w:rPr>
          <w:rFonts w:ascii="Arial" w:hAnsi="Arial" w:cs="Arial"/>
          <w:sz w:val="24"/>
          <w:szCs w:val="24"/>
        </w:rPr>
        <w:t xml:space="preserve"> meist mit regionalem oder überregionalem Charakter. </w:t>
      </w:r>
      <w:r w:rsidR="002B2F86" w:rsidRPr="00A40330">
        <w:rPr>
          <w:rFonts w:ascii="Arial" w:hAnsi="Arial" w:cs="Arial"/>
          <w:sz w:val="24"/>
          <w:szCs w:val="24"/>
        </w:rPr>
        <w:t xml:space="preserve">Auch der sogenannte globale Süden ist nicht mehr bereit, die westliche Dominanzordnung des 20. Jahrhunderts </w:t>
      </w:r>
      <w:r w:rsidR="004B7A6A">
        <w:rPr>
          <w:rFonts w:ascii="Arial" w:hAnsi="Arial" w:cs="Arial"/>
          <w:sz w:val="24"/>
          <w:szCs w:val="24"/>
        </w:rPr>
        <w:t xml:space="preserve">weiterhin </w:t>
      </w:r>
      <w:r w:rsidR="002B2F86" w:rsidRPr="00A40330">
        <w:rPr>
          <w:rFonts w:ascii="Arial" w:hAnsi="Arial" w:cs="Arial"/>
          <w:sz w:val="24"/>
          <w:szCs w:val="24"/>
        </w:rPr>
        <w:t xml:space="preserve">zu akzeptieren. </w:t>
      </w:r>
    </w:p>
    <w:p w14:paraId="4D7B4848" w14:textId="77777777" w:rsidR="003048EA" w:rsidRPr="00A40330" w:rsidRDefault="002B2F86"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Für eine L</w:t>
      </w:r>
      <w:r w:rsidR="003048EA" w:rsidRPr="00A40330">
        <w:rPr>
          <w:rFonts w:ascii="Arial" w:hAnsi="Arial" w:cs="Arial"/>
          <w:sz w:val="24"/>
          <w:szCs w:val="24"/>
        </w:rPr>
        <w:t>inke</w:t>
      </w:r>
      <w:r w:rsidRPr="00A40330">
        <w:rPr>
          <w:rFonts w:ascii="Arial" w:hAnsi="Arial" w:cs="Arial"/>
          <w:sz w:val="24"/>
          <w:szCs w:val="24"/>
        </w:rPr>
        <w:t xml:space="preserve"> stellt sich die Frage, warum der Westen eine Partnerschaft </w:t>
      </w:r>
      <w:r w:rsidR="0017018D" w:rsidRPr="00A40330">
        <w:rPr>
          <w:rFonts w:ascii="Arial" w:hAnsi="Arial" w:cs="Arial"/>
          <w:sz w:val="24"/>
          <w:szCs w:val="24"/>
        </w:rPr>
        <w:t xml:space="preserve">auf Augenhöhe </w:t>
      </w:r>
      <w:r w:rsidRPr="00A40330">
        <w:rPr>
          <w:rFonts w:ascii="Arial" w:hAnsi="Arial" w:cs="Arial"/>
          <w:sz w:val="24"/>
          <w:szCs w:val="24"/>
        </w:rPr>
        <w:t xml:space="preserve">mit </w:t>
      </w:r>
      <w:r w:rsidR="00E152F0">
        <w:rPr>
          <w:rFonts w:ascii="Arial" w:hAnsi="Arial" w:cs="Arial"/>
          <w:sz w:val="24"/>
          <w:szCs w:val="24"/>
        </w:rPr>
        <w:t xml:space="preserve">Russland und China und </w:t>
      </w:r>
      <w:r w:rsidRPr="00A40330">
        <w:rPr>
          <w:rFonts w:ascii="Arial" w:hAnsi="Arial" w:cs="Arial"/>
          <w:sz w:val="24"/>
          <w:szCs w:val="24"/>
        </w:rPr>
        <w:t xml:space="preserve"> insgesamt auch mit dem globalen Süden ablehnt und stattdessen auf deren fortgesetzte Unterordnung insistiert – im Zweifel auch mit militärischer Machtprojektion</w:t>
      </w:r>
      <w:r w:rsidR="004B7A6A">
        <w:rPr>
          <w:rFonts w:ascii="Arial" w:hAnsi="Arial" w:cs="Arial"/>
          <w:sz w:val="24"/>
          <w:szCs w:val="24"/>
        </w:rPr>
        <w:t xml:space="preserve"> und unilateralen Sanktionen</w:t>
      </w:r>
      <w:r w:rsidRPr="00A40330">
        <w:rPr>
          <w:rFonts w:ascii="Arial" w:hAnsi="Arial" w:cs="Arial"/>
          <w:sz w:val="24"/>
          <w:szCs w:val="24"/>
        </w:rPr>
        <w:t>.</w:t>
      </w:r>
      <w:r w:rsidR="008731D0" w:rsidRPr="00A40330">
        <w:rPr>
          <w:rFonts w:ascii="Arial" w:hAnsi="Arial" w:cs="Arial"/>
          <w:sz w:val="24"/>
          <w:szCs w:val="24"/>
        </w:rPr>
        <w:t xml:space="preserve"> </w:t>
      </w:r>
      <w:r w:rsidR="0044179D" w:rsidRPr="00A40330">
        <w:rPr>
          <w:rFonts w:ascii="Arial" w:hAnsi="Arial" w:cs="Arial"/>
          <w:sz w:val="24"/>
          <w:szCs w:val="24"/>
        </w:rPr>
        <w:t>Es sind zu allererst und zu allermeist die USA – gelegentlich die Europäer im Schlepptau -, die im Kampf um strategische und ökonomische Einflus</w:t>
      </w:r>
      <w:r w:rsidR="00870931" w:rsidRPr="00A40330">
        <w:rPr>
          <w:rFonts w:ascii="Arial" w:hAnsi="Arial" w:cs="Arial"/>
          <w:sz w:val="24"/>
          <w:szCs w:val="24"/>
        </w:rPr>
        <w:t>s</w:t>
      </w:r>
      <w:r w:rsidR="0044179D" w:rsidRPr="00A40330">
        <w:rPr>
          <w:rFonts w:ascii="Arial" w:hAnsi="Arial" w:cs="Arial"/>
          <w:sz w:val="24"/>
          <w:szCs w:val="24"/>
        </w:rPr>
        <w:t xml:space="preserve">sphären auf militärische Mittel, unilaterale Sanktionen und Regime Change setzen. </w:t>
      </w:r>
    </w:p>
    <w:p w14:paraId="0D90C122" w14:textId="77777777" w:rsidR="00FD5B4A" w:rsidRPr="00A40330" w:rsidRDefault="0044179D"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Richtig ist: Auch Russland h</w:t>
      </w:r>
      <w:r w:rsidR="0017018D" w:rsidRPr="00A40330">
        <w:rPr>
          <w:rFonts w:ascii="Arial" w:hAnsi="Arial" w:cs="Arial"/>
          <w:sz w:val="24"/>
          <w:szCs w:val="24"/>
        </w:rPr>
        <w:t>at sich diese Instrumente zu E</w:t>
      </w:r>
      <w:r w:rsidRPr="00A40330">
        <w:rPr>
          <w:rFonts w:ascii="Arial" w:hAnsi="Arial" w:cs="Arial"/>
          <w:sz w:val="24"/>
          <w:szCs w:val="24"/>
        </w:rPr>
        <w:t>igen</w:t>
      </w:r>
      <w:r w:rsidR="00870931" w:rsidRPr="00A40330">
        <w:rPr>
          <w:rFonts w:ascii="Arial" w:hAnsi="Arial" w:cs="Arial"/>
          <w:sz w:val="24"/>
          <w:szCs w:val="24"/>
        </w:rPr>
        <w:t xml:space="preserve"> gemacht</w:t>
      </w:r>
      <w:r w:rsidRPr="00A40330">
        <w:rPr>
          <w:rFonts w:ascii="Arial" w:hAnsi="Arial" w:cs="Arial"/>
          <w:sz w:val="24"/>
          <w:szCs w:val="24"/>
        </w:rPr>
        <w:t>, so in Syrien, in Georgien oder mehr oder minder in der Ost-Ukraine</w:t>
      </w:r>
      <w:r w:rsidR="00870931" w:rsidRPr="00A40330">
        <w:rPr>
          <w:rFonts w:ascii="Arial" w:hAnsi="Arial" w:cs="Arial"/>
          <w:sz w:val="24"/>
          <w:szCs w:val="24"/>
        </w:rPr>
        <w:t xml:space="preserve"> nach dem vom Westen unterstützen Putsch in Kiew</w:t>
      </w:r>
      <w:r w:rsidRPr="00A40330">
        <w:rPr>
          <w:rFonts w:ascii="Arial" w:hAnsi="Arial" w:cs="Arial"/>
          <w:sz w:val="24"/>
          <w:szCs w:val="24"/>
        </w:rPr>
        <w:t>. In Georgien ging</w:t>
      </w:r>
      <w:r w:rsidR="00870931" w:rsidRPr="00A40330">
        <w:rPr>
          <w:rFonts w:ascii="Arial" w:hAnsi="Arial" w:cs="Arial"/>
          <w:sz w:val="24"/>
          <w:szCs w:val="24"/>
        </w:rPr>
        <w:t xml:space="preserve"> 2008</w:t>
      </w:r>
      <w:r w:rsidRPr="00A40330">
        <w:rPr>
          <w:rFonts w:ascii="Arial" w:hAnsi="Arial" w:cs="Arial"/>
          <w:sz w:val="24"/>
          <w:szCs w:val="24"/>
        </w:rPr>
        <w:t xml:space="preserve"> der </w:t>
      </w:r>
      <w:r w:rsidR="00870931" w:rsidRPr="00A40330">
        <w:rPr>
          <w:rFonts w:ascii="Arial" w:hAnsi="Arial" w:cs="Arial"/>
          <w:sz w:val="24"/>
          <w:szCs w:val="24"/>
        </w:rPr>
        <w:t xml:space="preserve">militärische </w:t>
      </w:r>
      <w:r w:rsidR="003048EA" w:rsidRPr="00A40330">
        <w:rPr>
          <w:rFonts w:ascii="Arial" w:hAnsi="Arial" w:cs="Arial"/>
          <w:sz w:val="24"/>
          <w:szCs w:val="24"/>
        </w:rPr>
        <w:t xml:space="preserve">Angriff vom Regime M. </w:t>
      </w:r>
      <w:proofErr w:type="spellStart"/>
      <w:r w:rsidR="003048EA" w:rsidRPr="00A40330">
        <w:rPr>
          <w:rFonts w:ascii="Arial" w:hAnsi="Arial" w:cs="Arial"/>
          <w:sz w:val="24"/>
          <w:szCs w:val="24"/>
        </w:rPr>
        <w:t>Sa</w:t>
      </w:r>
      <w:r w:rsidRPr="00A40330">
        <w:rPr>
          <w:rFonts w:ascii="Arial" w:hAnsi="Arial" w:cs="Arial"/>
          <w:sz w:val="24"/>
          <w:szCs w:val="24"/>
        </w:rPr>
        <w:t>akashwili</w:t>
      </w:r>
      <w:proofErr w:type="spellEnd"/>
      <w:r w:rsidRPr="00A40330">
        <w:rPr>
          <w:rFonts w:ascii="Arial" w:hAnsi="Arial" w:cs="Arial"/>
          <w:sz w:val="24"/>
          <w:szCs w:val="24"/>
        </w:rPr>
        <w:t xml:space="preserve"> auf Süd-</w:t>
      </w:r>
      <w:proofErr w:type="spellStart"/>
      <w:r w:rsidRPr="00A40330">
        <w:rPr>
          <w:rFonts w:ascii="Arial" w:hAnsi="Arial" w:cs="Arial"/>
          <w:sz w:val="24"/>
          <w:szCs w:val="24"/>
        </w:rPr>
        <w:t>Ossetien</w:t>
      </w:r>
      <w:proofErr w:type="spellEnd"/>
      <w:r w:rsidRPr="00A40330">
        <w:rPr>
          <w:rFonts w:ascii="Arial" w:hAnsi="Arial" w:cs="Arial"/>
          <w:sz w:val="24"/>
          <w:szCs w:val="24"/>
        </w:rPr>
        <w:t xml:space="preserve"> </w:t>
      </w:r>
      <w:r w:rsidR="00870931" w:rsidRPr="00A40330">
        <w:rPr>
          <w:rFonts w:ascii="Arial" w:hAnsi="Arial" w:cs="Arial"/>
          <w:sz w:val="24"/>
          <w:szCs w:val="24"/>
        </w:rPr>
        <w:t>und die d</w:t>
      </w:r>
      <w:r w:rsidR="003048EA" w:rsidRPr="00A40330">
        <w:rPr>
          <w:rFonts w:ascii="Arial" w:hAnsi="Arial" w:cs="Arial"/>
          <w:sz w:val="24"/>
          <w:szCs w:val="24"/>
        </w:rPr>
        <w:t>ort stationierten gemischten Friedenst</w:t>
      </w:r>
      <w:r w:rsidR="00870931" w:rsidRPr="00A40330">
        <w:rPr>
          <w:rFonts w:ascii="Arial" w:hAnsi="Arial" w:cs="Arial"/>
          <w:sz w:val="24"/>
          <w:szCs w:val="24"/>
        </w:rPr>
        <w:t xml:space="preserve">ruppen </w:t>
      </w:r>
      <w:r w:rsidR="003048EA" w:rsidRPr="00A40330">
        <w:rPr>
          <w:rFonts w:ascii="Arial" w:hAnsi="Arial" w:cs="Arial"/>
          <w:sz w:val="24"/>
          <w:szCs w:val="24"/>
        </w:rPr>
        <w:t>(russische, süd-ossetische und georgische Einheiten) aus</w:t>
      </w:r>
      <w:r w:rsidR="00870931" w:rsidRPr="00A40330">
        <w:rPr>
          <w:rFonts w:ascii="Arial" w:hAnsi="Arial" w:cs="Arial"/>
          <w:sz w:val="24"/>
          <w:szCs w:val="24"/>
        </w:rPr>
        <w:t>.</w:t>
      </w:r>
      <w:r w:rsidRPr="00A40330">
        <w:rPr>
          <w:rFonts w:ascii="Arial" w:hAnsi="Arial" w:cs="Arial"/>
          <w:sz w:val="24"/>
          <w:szCs w:val="24"/>
        </w:rPr>
        <w:t xml:space="preserve"> Russland reagierte militärisch</w:t>
      </w:r>
      <w:r w:rsidR="001D5EEA" w:rsidRPr="00A40330">
        <w:rPr>
          <w:rFonts w:ascii="Arial" w:hAnsi="Arial" w:cs="Arial"/>
          <w:sz w:val="24"/>
          <w:szCs w:val="24"/>
        </w:rPr>
        <w:t xml:space="preserve"> und wenig später diplomatisch in Form der</w:t>
      </w:r>
      <w:r w:rsidR="003048EA" w:rsidRPr="00A40330">
        <w:rPr>
          <w:rFonts w:ascii="Arial" w:hAnsi="Arial" w:cs="Arial"/>
          <w:sz w:val="24"/>
          <w:szCs w:val="24"/>
        </w:rPr>
        <w:t xml:space="preserve"> diplomatischen Anerkennung Süd-</w:t>
      </w:r>
      <w:proofErr w:type="spellStart"/>
      <w:r w:rsidR="003048EA" w:rsidRPr="00A40330">
        <w:rPr>
          <w:rFonts w:ascii="Arial" w:hAnsi="Arial" w:cs="Arial"/>
          <w:sz w:val="24"/>
          <w:szCs w:val="24"/>
        </w:rPr>
        <w:t>O</w:t>
      </w:r>
      <w:r w:rsidR="001D5EEA" w:rsidRPr="00A40330">
        <w:rPr>
          <w:rFonts w:ascii="Arial" w:hAnsi="Arial" w:cs="Arial"/>
          <w:sz w:val="24"/>
          <w:szCs w:val="24"/>
        </w:rPr>
        <w:t>ssetiens</w:t>
      </w:r>
      <w:proofErr w:type="spellEnd"/>
      <w:r w:rsidR="001D5EEA" w:rsidRPr="00A40330">
        <w:rPr>
          <w:rFonts w:ascii="Arial" w:hAnsi="Arial" w:cs="Arial"/>
          <w:sz w:val="24"/>
          <w:szCs w:val="24"/>
        </w:rPr>
        <w:t xml:space="preserve"> und Abchasiens – ganz nach dem Muster westlicher Anerkennungspolitik bei der Zerschlagung Jugoslawiens.</w:t>
      </w:r>
      <w:r w:rsidRPr="00A40330">
        <w:rPr>
          <w:rFonts w:ascii="Arial" w:hAnsi="Arial" w:cs="Arial"/>
          <w:sz w:val="24"/>
          <w:szCs w:val="24"/>
        </w:rPr>
        <w:t xml:space="preserve"> In Syrien </w:t>
      </w:r>
      <w:r w:rsidR="00870931" w:rsidRPr="00A40330">
        <w:rPr>
          <w:rFonts w:ascii="Arial" w:hAnsi="Arial" w:cs="Arial"/>
          <w:sz w:val="24"/>
          <w:szCs w:val="24"/>
        </w:rPr>
        <w:t>intervenierte</w:t>
      </w:r>
      <w:r w:rsidRPr="00A40330">
        <w:rPr>
          <w:rFonts w:ascii="Arial" w:hAnsi="Arial" w:cs="Arial"/>
          <w:sz w:val="24"/>
          <w:szCs w:val="24"/>
        </w:rPr>
        <w:t xml:space="preserve"> Russland im Oktober 2015 </w:t>
      </w:r>
      <w:r w:rsidR="00870931" w:rsidRPr="00A40330">
        <w:rPr>
          <w:rFonts w:ascii="Arial" w:hAnsi="Arial" w:cs="Arial"/>
          <w:sz w:val="24"/>
          <w:szCs w:val="24"/>
        </w:rPr>
        <w:t>(auf Einladung der syrischen Regierung und damit völkerrechtskonform),</w:t>
      </w:r>
      <w:r w:rsidRPr="00A40330">
        <w:rPr>
          <w:rFonts w:ascii="Arial" w:hAnsi="Arial" w:cs="Arial"/>
          <w:sz w:val="24"/>
          <w:szCs w:val="24"/>
        </w:rPr>
        <w:t xml:space="preserve"> nachdem die vom Westen unterstützten Islamisten</w:t>
      </w:r>
      <w:r w:rsidR="00E152F0">
        <w:rPr>
          <w:rFonts w:ascii="Arial" w:hAnsi="Arial" w:cs="Arial"/>
          <w:sz w:val="24"/>
          <w:szCs w:val="24"/>
        </w:rPr>
        <w:t>,</w:t>
      </w:r>
      <w:r w:rsidRPr="00A40330">
        <w:rPr>
          <w:rFonts w:ascii="Arial" w:hAnsi="Arial" w:cs="Arial"/>
          <w:sz w:val="24"/>
          <w:szCs w:val="24"/>
        </w:rPr>
        <w:t xml:space="preserve"> einschließlich d</w:t>
      </w:r>
      <w:r w:rsidR="00E152F0">
        <w:rPr>
          <w:rFonts w:ascii="Arial" w:hAnsi="Arial" w:cs="Arial"/>
          <w:sz w:val="24"/>
          <w:szCs w:val="24"/>
        </w:rPr>
        <w:t>es</w:t>
      </w:r>
      <w:r w:rsidRPr="00A40330">
        <w:rPr>
          <w:rFonts w:ascii="Arial" w:hAnsi="Arial" w:cs="Arial"/>
          <w:sz w:val="24"/>
          <w:szCs w:val="24"/>
        </w:rPr>
        <w:t xml:space="preserve"> IS</w:t>
      </w:r>
      <w:r w:rsidR="00E152F0">
        <w:rPr>
          <w:rFonts w:ascii="Arial" w:hAnsi="Arial" w:cs="Arial"/>
          <w:sz w:val="24"/>
          <w:szCs w:val="24"/>
        </w:rPr>
        <w:t>,</w:t>
      </w:r>
      <w:r w:rsidRPr="00A40330">
        <w:rPr>
          <w:rFonts w:ascii="Arial" w:hAnsi="Arial" w:cs="Arial"/>
          <w:sz w:val="24"/>
          <w:szCs w:val="24"/>
        </w:rPr>
        <w:t xml:space="preserve"> Damaskus zu überrollen drohten. </w:t>
      </w:r>
      <w:r w:rsidR="003048EA" w:rsidRPr="00A40330">
        <w:rPr>
          <w:rFonts w:ascii="Arial" w:hAnsi="Arial" w:cs="Arial"/>
          <w:sz w:val="24"/>
          <w:szCs w:val="24"/>
        </w:rPr>
        <w:t>Dies</w:t>
      </w:r>
      <w:r w:rsidR="001D5EEA" w:rsidRPr="00A40330">
        <w:rPr>
          <w:rFonts w:ascii="Arial" w:hAnsi="Arial" w:cs="Arial"/>
          <w:sz w:val="24"/>
          <w:szCs w:val="24"/>
        </w:rPr>
        <w:t xml:space="preserve"> ist keine Rechtfertigung für das Handeln Russlands, es ist aber ein Verweis darauf, dass der von den USA geführte Westen diese Instrumente wesentlich häufiger und </w:t>
      </w:r>
      <w:r w:rsidR="00E152F0">
        <w:rPr>
          <w:rFonts w:ascii="Arial" w:hAnsi="Arial" w:cs="Arial"/>
          <w:sz w:val="24"/>
          <w:szCs w:val="24"/>
        </w:rPr>
        <w:t xml:space="preserve">auch deutlich </w:t>
      </w:r>
      <w:r w:rsidR="001D5EEA" w:rsidRPr="00A40330">
        <w:rPr>
          <w:rFonts w:ascii="Arial" w:hAnsi="Arial" w:cs="Arial"/>
          <w:sz w:val="24"/>
          <w:szCs w:val="24"/>
        </w:rPr>
        <w:t xml:space="preserve">massiver einsetzt. </w:t>
      </w:r>
    </w:p>
    <w:p w14:paraId="054DFA11" w14:textId="77777777" w:rsidR="00EE0129" w:rsidRPr="00A40330" w:rsidRDefault="00EE0129"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Diese Umstände nicht zu benennen, sondern eine Äquidistanz herzustellen, geht schlichtweg an den Fakten vorbei und führt zu einer Relativierung des militärisch basierten Dominanzstrebens der USA</w:t>
      </w:r>
      <w:r w:rsidR="004E4EEB" w:rsidRPr="00A40330">
        <w:rPr>
          <w:rFonts w:ascii="Arial" w:hAnsi="Arial" w:cs="Arial"/>
          <w:sz w:val="24"/>
          <w:szCs w:val="24"/>
        </w:rPr>
        <w:t xml:space="preserve"> und der westlichen Verbündeten – so auch Deutschlands.</w:t>
      </w:r>
    </w:p>
    <w:p w14:paraId="1B7F00F2" w14:textId="77777777" w:rsidR="0036510D" w:rsidRDefault="0036510D" w:rsidP="009C5A67">
      <w:pPr>
        <w:pStyle w:val="Listenabsatz"/>
        <w:spacing w:line="276" w:lineRule="auto"/>
        <w:ind w:left="0"/>
        <w:jc w:val="both"/>
        <w:rPr>
          <w:rFonts w:ascii="Arial" w:hAnsi="Arial" w:cs="Arial"/>
          <w:sz w:val="24"/>
          <w:szCs w:val="24"/>
        </w:rPr>
      </w:pPr>
    </w:p>
    <w:p w14:paraId="7254022D" w14:textId="77777777" w:rsidR="002536CA" w:rsidRPr="002536CA" w:rsidRDefault="002536CA" w:rsidP="009C5A67">
      <w:pPr>
        <w:pStyle w:val="Listenabsatz"/>
        <w:spacing w:line="276" w:lineRule="auto"/>
        <w:ind w:left="0"/>
        <w:jc w:val="both"/>
        <w:rPr>
          <w:rFonts w:ascii="Arial" w:hAnsi="Arial" w:cs="Arial"/>
          <w:b/>
          <w:sz w:val="24"/>
          <w:szCs w:val="24"/>
        </w:rPr>
      </w:pPr>
      <w:r w:rsidRPr="002536CA">
        <w:rPr>
          <w:rFonts w:ascii="Arial" w:hAnsi="Arial" w:cs="Arial"/>
          <w:b/>
          <w:sz w:val="24"/>
          <w:szCs w:val="24"/>
        </w:rPr>
        <w:t>NATO</w:t>
      </w:r>
    </w:p>
    <w:p w14:paraId="1BE47661" w14:textId="77777777" w:rsidR="002536CA" w:rsidRPr="00A40330" w:rsidRDefault="002536CA" w:rsidP="009C5A67">
      <w:pPr>
        <w:pStyle w:val="Listenabsatz"/>
        <w:spacing w:line="276" w:lineRule="auto"/>
        <w:ind w:left="0"/>
        <w:jc w:val="both"/>
        <w:rPr>
          <w:rFonts w:ascii="Arial" w:hAnsi="Arial" w:cs="Arial"/>
          <w:sz w:val="24"/>
          <w:szCs w:val="24"/>
        </w:rPr>
      </w:pPr>
    </w:p>
    <w:p w14:paraId="269E2ECC" w14:textId="77777777" w:rsidR="0036510D" w:rsidRPr="00A40330" w:rsidRDefault="0036510D"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 NATO als „Verteidigungsbündnis“ zu bezeichnen, so wie es in dem Pa</w:t>
      </w:r>
      <w:r w:rsidR="009D113B" w:rsidRPr="00A40330">
        <w:rPr>
          <w:rFonts w:ascii="Arial" w:hAnsi="Arial" w:cs="Arial"/>
          <w:sz w:val="24"/>
          <w:szCs w:val="24"/>
        </w:rPr>
        <w:t>pier von M</w:t>
      </w:r>
      <w:r w:rsidR="00E152F0">
        <w:rPr>
          <w:rFonts w:ascii="Arial" w:hAnsi="Arial" w:cs="Arial"/>
          <w:sz w:val="24"/>
          <w:szCs w:val="24"/>
        </w:rPr>
        <w:t xml:space="preserve">atthias </w:t>
      </w:r>
      <w:r w:rsidR="009D113B" w:rsidRPr="00A40330">
        <w:rPr>
          <w:rFonts w:ascii="Arial" w:hAnsi="Arial" w:cs="Arial"/>
          <w:sz w:val="24"/>
          <w:szCs w:val="24"/>
        </w:rPr>
        <w:t>Höhn getan wird,</w:t>
      </w:r>
      <w:r w:rsidRPr="00A40330">
        <w:rPr>
          <w:rFonts w:ascii="Arial" w:hAnsi="Arial" w:cs="Arial"/>
          <w:sz w:val="24"/>
          <w:szCs w:val="24"/>
        </w:rPr>
        <w:t xml:space="preserve"> </w:t>
      </w:r>
      <w:r w:rsidR="009D113B" w:rsidRPr="00A40330">
        <w:rPr>
          <w:rFonts w:ascii="Arial" w:hAnsi="Arial" w:cs="Arial"/>
          <w:sz w:val="24"/>
          <w:szCs w:val="24"/>
        </w:rPr>
        <w:t xml:space="preserve">ist </w:t>
      </w:r>
      <w:r w:rsidRPr="00A40330">
        <w:rPr>
          <w:rFonts w:ascii="Arial" w:hAnsi="Arial" w:cs="Arial"/>
          <w:sz w:val="24"/>
          <w:szCs w:val="24"/>
        </w:rPr>
        <w:t xml:space="preserve">wahrlich </w:t>
      </w:r>
      <w:r w:rsidR="00E152F0">
        <w:rPr>
          <w:rFonts w:ascii="Arial" w:hAnsi="Arial" w:cs="Arial"/>
          <w:sz w:val="24"/>
          <w:szCs w:val="24"/>
        </w:rPr>
        <w:t xml:space="preserve">ein </w:t>
      </w:r>
      <w:r w:rsidRPr="00A40330">
        <w:rPr>
          <w:rFonts w:ascii="Arial" w:hAnsi="Arial" w:cs="Arial"/>
          <w:sz w:val="24"/>
          <w:szCs w:val="24"/>
        </w:rPr>
        <w:t>Euphemismus. Zwar ist sie dies laut NATO-Statut</w:t>
      </w:r>
      <w:r w:rsidR="00E152F0">
        <w:rPr>
          <w:rFonts w:ascii="Arial" w:hAnsi="Arial" w:cs="Arial"/>
          <w:sz w:val="24"/>
          <w:szCs w:val="24"/>
        </w:rPr>
        <w:t>, a</w:t>
      </w:r>
      <w:r w:rsidRPr="00A40330">
        <w:rPr>
          <w:rFonts w:ascii="Arial" w:hAnsi="Arial" w:cs="Arial"/>
          <w:sz w:val="24"/>
          <w:szCs w:val="24"/>
        </w:rPr>
        <w:t>ber spätestens mit dem völkerrechtswidrigen Angriffskrieg a</w:t>
      </w:r>
      <w:r w:rsidR="001B5C4E" w:rsidRPr="00A40330">
        <w:rPr>
          <w:rFonts w:ascii="Arial" w:hAnsi="Arial" w:cs="Arial"/>
          <w:sz w:val="24"/>
          <w:szCs w:val="24"/>
        </w:rPr>
        <w:t>uf Jugoslawien 1999</w:t>
      </w:r>
      <w:r w:rsidRPr="00A40330">
        <w:rPr>
          <w:rFonts w:ascii="Arial" w:hAnsi="Arial" w:cs="Arial"/>
          <w:sz w:val="24"/>
          <w:szCs w:val="24"/>
        </w:rPr>
        <w:t xml:space="preserve"> hat die NATO einen anderen Anspruch erhoben. Noch Anfang</w:t>
      </w:r>
      <w:r w:rsidR="00A244DC" w:rsidRPr="00A40330">
        <w:rPr>
          <w:rFonts w:ascii="Arial" w:hAnsi="Arial" w:cs="Arial"/>
          <w:sz w:val="24"/>
          <w:szCs w:val="24"/>
        </w:rPr>
        <w:t>/Mitte</w:t>
      </w:r>
      <w:r w:rsidRPr="00A40330">
        <w:rPr>
          <w:rFonts w:ascii="Arial" w:hAnsi="Arial" w:cs="Arial"/>
          <w:sz w:val="24"/>
          <w:szCs w:val="24"/>
        </w:rPr>
        <w:t xml:space="preserve"> der 19</w:t>
      </w:r>
      <w:r w:rsidR="00275E08" w:rsidRPr="00A40330">
        <w:rPr>
          <w:rFonts w:ascii="Arial" w:hAnsi="Arial" w:cs="Arial"/>
          <w:sz w:val="24"/>
          <w:szCs w:val="24"/>
        </w:rPr>
        <w:t xml:space="preserve">90er Jahre formulierte </w:t>
      </w:r>
      <w:r w:rsidRPr="00A40330">
        <w:rPr>
          <w:rFonts w:ascii="Arial" w:hAnsi="Arial" w:cs="Arial"/>
          <w:sz w:val="24"/>
          <w:szCs w:val="24"/>
        </w:rPr>
        <w:t>sie einen Gestaltung</w:t>
      </w:r>
      <w:r w:rsidR="00275E08" w:rsidRPr="00A40330">
        <w:rPr>
          <w:rFonts w:ascii="Arial" w:hAnsi="Arial" w:cs="Arial"/>
          <w:sz w:val="24"/>
          <w:szCs w:val="24"/>
        </w:rPr>
        <w:t xml:space="preserve">sanspruch </w:t>
      </w:r>
      <w:r w:rsidRPr="00A40330">
        <w:rPr>
          <w:rFonts w:ascii="Arial" w:hAnsi="Arial" w:cs="Arial"/>
          <w:sz w:val="24"/>
          <w:szCs w:val="24"/>
        </w:rPr>
        <w:t>jenseit</w:t>
      </w:r>
      <w:r w:rsidR="00275E08" w:rsidRPr="00A40330">
        <w:rPr>
          <w:rFonts w:ascii="Arial" w:hAnsi="Arial" w:cs="Arial"/>
          <w:sz w:val="24"/>
          <w:szCs w:val="24"/>
        </w:rPr>
        <w:t>s der Bündnisgrenzen</w:t>
      </w:r>
      <w:r w:rsidRPr="00A40330">
        <w:rPr>
          <w:rFonts w:ascii="Arial" w:hAnsi="Arial" w:cs="Arial"/>
          <w:sz w:val="24"/>
          <w:szCs w:val="24"/>
        </w:rPr>
        <w:t>.</w:t>
      </w:r>
      <w:r w:rsidR="00275E08" w:rsidRPr="00A40330">
        <w:rPr>
          <w:rFonts w:ascii="Arial" w:hAnsi="Arial" w:cs="Arial"/>
          <w:sz w:val="24"/>
          <w:szCs w:val="24"/>
        </w:rPr>
        <w:t xml:space="preserve"> Der damalige US-Senator brachte es auf den Punkt: Entweder die NATO </w:t>
      </w:r>
      <w:r w:rsidR="00E152F0">
        <w:rPr>
          <w:rFonts w:ascii="Arial" w:hAnsi="Arial" w:cs="Arial"/>
          <w:sz w:val="24"/>
          <w:szCs w:val="24"/>
        </w:rPr>
        <w:t>sucht sich neue militärische Spielwiesen oder sie wird untergehen. (</w:t>
      </w:r>
      <w:r w:rsidR="00275E08" w:rsidRPr="00A40330">
        <w:rPr>
          <w:rFonts w:ascii="Arial" w:hAnsi="Arial" w:cs="Arial"/>
          <w:sz w:val="24"/>
          <w:szCs w:val="24"/>
        </w:rPr>
        <w:t>„</w:t>
      </w:r>
      <w:proofErr w:type="spellStart"/>
      <w:r w:rsidR="00275E08" w:rsidRPr="00A40330">
        <w:rPr>
          <w:rFonts w:ascii="Arial" w:hAnsi="Arial" w:cs="Arial"/>
          <w:color w:val="000000"/>
          <w:sz w:val="24"/>
          <w:szCs w:val="24"/>
          <w:shd w:val="clear" w:color="auto" w:fill="FFFFFF"/>
        </w:rPr>
        <w:t>go</w:t>
      </w:r>
      <w:proofErr w:type="spellEnd"/>
      <w:r w:rsidR="00275E08" w:rsidRPr="00A40330">
        <w:rPr>
          <w:rFonts w:ascii="Arial" w:hAnsi="Arial" w:cs="Arial"/>
          <w:color w:val="000000"/>
          <w:sz w:val="24"/>
          <w:szCs w:val="24"/>
          <w:shd w:val="clear" w:color="auto" w:fill="FFFFFF"/>
        </w:rPr>
        <w:t xml:space="preserve"> out </w:t>
      </w:r>
      <w:proofErr w:type="spellStart"/>
      <w:r w:rsidR="00275E08" w:rsidRPr="00A40330">
        <w:rPr>
          <w:rFonts w:ascii="Arial" w:hAnsi="Arial" w:cs="Arial"/>
          <w:color w:val="000000"/>
          <w:sz w:val="24"/>
          <w:szCs w:val="24"/>
          <w:shd w:val="clear" w:color="auto" w:fill="FFFFFF"/>
        </w:rPr>
        <w:t>of</w:t>
      </w:r>
      <w:proofErr w:type="spellEnd"/>
      <w:r w:rsidR="00275E08" w:rsidRPr="00A40330">
        <w:rPr>
          <w:rFonts w:ascii="Arial" w:hAnsi="Arial" w:cs="Arial"/>
          <w:color w:val="000000"/>
          <w:sz w:val="24"/>
          <w:szCs w:val="24"/>
          <w:shd w:val="clear" w:color="auto" w:fill="FFFFFF"/>
        </w:rPr>
        <w:t xml:space="preserve"> </w:t>
      </w:r>
      <w:proofErr w:type="spellStart"/>
      <w:r w:rsidR="00275E08" w:rsidRPr="00A40330">
        <w:rPr>
          <w:rFonts w:ascii="Arial" w:hAnsi="Arial" w:cs="Arial"/>
          <w:color w:val="000000"/>
          <w:sz w:val="24"/>
          <w:szCs w:val="24"/>
          <w:shd w:val="clear" w:color="auto" w:fill="FFFFFF"/>
        </w:rPr>
        <w:t>area</w:t>
      </w:r>
      <w:proofErr w:type="spellEnd"/>
      <w:r w:rsidR="00275E08" w:rsidRPr="00A40330">
        <w:rPr>
          <w:rFonts w:ascii="Arial" w:hAnsi="Arial" w:cs="Arial"/>
          <w:color w:val="000000"/>
          <w:sz w:val="24"/>
          <w:szCs w:val="24"/>
          <w:shd w:val="clear" w:color="auto" w:fill="FFFFFF"/>
        </w:rPr>
        <w:t xml:space="preserve"> </w:t>
      </w:r>
      <w:proofErr w:type="spellStart"/>
      <w:r w:rsidR="00275E08" w:rsidRPr="00A40330">
        <w:rPr>
          <w:rFonts w:ascii="Arial" w:hAnsi="Arial" w:cs="Arial"/>
          <w:color w:val="000000"/>
          <w:sz w:val="24"/>
          <w:szCs w:val="24"/>
          <w:shd w:val="clear" w:color="auto" w:fill="FFFFFF"/>
        </w:rPr>
        <w:t>or</w:t>
      </w:r>
      <w:proofErr w:type="spellEnd"/>
      <w:r w:rsidR="00275E08" w:rsidRPr="00A40330">
        <w:rPr>
          <w:rFonts w:ascii="Arial" w:hAnsi="Arial" w:cs="Arial"/>
          <w:color w:val="000000"/>
          <w:sz w:val="24"/>
          <w:szCs w:val="24"/>
          <w:shd w:val="clear" w:color="auto" w:fill="FFFFFF"/>
        </w:rPr>
        <w:t xml:space="preserve"> out </w:t>
      </w:r>
      <w:proofErr w:type="spellStart"/>
      <w:r w:rsidR="00275E08" w:rsidRPr="00A40330">
        <w:rPr>
          <w:rFonts w:ascii="Arial" w:hAnsi="Arial" w:cs="Arial"/>
          <w:color w:val="000000"/>
          <w:sz w:val="24"/>
          <w:szCs w:val="24"/>
          <w:shd w:val="clear" w:color="auto" w:fill="FFFFFF"/>
        </w:rPr>
        <w:t>of</w:t>
      </w:r>
      <w:proofErr w:type="spellEnd"/>
      <w:r w:rsidR="00275E08" w:rsidRPr="00A40330">
        <w:rPr>
          <w:rFonts w:ascii="Arial" w:hAnsi="Arial" w:cs="Arial"/>
          <w:color w:val="000000"/>
          <w:sz w:val="24"/>
          <w:szCs w:val="24"/>
          <w:shd w:val="clear" w:color="auto" w:fill="FFFFFF"/>
        </w:rPr>
        <w:t xml:space="preserve"> </w:t>
      </w:r>
      <w:proofErr w:type="spellStart"/>
      <w:r w:rsidR="00275E08" w:rsidRPr="00A40330">
        <w:rPr>
          <w:rFonts w:ascii="Arial" w:hAnsi="Arial" w:cs="Arial"/>
          <w:color w:val="000000"/>
          <w:sz w:val="24"/>
          <w:szCs w:val="24"/>
          <w:shd w:val="clear" w:color="auto" w:fill="FFFFFF"/>
        </w:rPr>
        <w:t>business</w:t>
      </w:r>
      <w:proofErr w:type="spellEnd"/>
      <w:r w:rsidR="00275E08" w:rsidRPr="00A40330">
        <w:rPr>
          <w:rFonts w:ascii="Arial" w:hAnsi="Arial" w:cs="Arial"/>
          <w:color w:val="000000"/>
          <w:sz w:val="24"/>
          <w:szCs w:val="24"/>
          <w:shd w:val="clear" w:color="auto" w:fill="FFFFFF"/>
        </w:rPr>
        <w:t>“</w:t>
      </w:r>
      <w:r w:rsidR="00992C47" w:rsidRPr="00A40330">
        <w:rPr>
          <w:rStyle w:val="Funotenzeichen"/>
          <w:rFonts w:ascii="Arial" w:hAnsi="Arial" w:cs="Arial"/>
          <w:sz w:val="24"/>
          <w:szCs w:val="24"/>
        </w:rPr>
        <w:t xml:space="preserve"> </w:t>
      </w:r>
      <w:r w:rsidR="00992C47" w:rsidRPr="00A40330">
        <w:rPr>
          <w:rStyle w:val="Funotenzeichen"/>
          <w:rFonts w:ascii="Arial" w:hAnsi="Arial" w:cs="Arial"/>
          <w:sz w:val="24"/>
          <w:szCs w:val="24"/>
        </w:rPr>
        <w:footnoteReference w:id="3"/>
      </w:r>
      <w:r w:rsidR="00E152F0">
        <w:rPr>
          <w:rFonts w:ascii="Arial" w:hAnsi="Arial" w:cs="Arial"/>
          <w:sz w:val="24"/>
          <w:szCs w:val="24"/>
        </w:rPr>
        <w:t>)</w:t>
      </w:r>
      <w:r w:rsidR="00E152F0">
        <w:rPr>
          <w:rFonts w:ascii="Arial" w:hAnsi="Arial" w:cs="Arial"/>
          <w:color w:val="000000"/>
          <w:sz w:val="24"/>
          <w:szCs w:val="24"/>
          <w:shd w:val="clear" w:color="auto" w:fill="FFFFFF"/>
        </w:rPr>
        <w:t xml:space="preserve">. </w:t>
      </w:r>
      <w:r w:rsidRPr="00A40330">
        <w:rPr>
          <w:rFonts w:ascii="Arial" w:hAnsi="Arial" w:cs="Arial"/>
          <w:sz w:val="24"/>
          <w:szCs w:val="24"/>
        </w:rPr>
        <w:t xml:space="preserve">Noch </w:t>
      </w:r>
      <w:r w:rsidRPr="00A40330">
        <w:rPr>
          <w:rFonts w:ascii="Arial" w:hAnsi="Arial" w:cs="Arial"/>
          <w:sz w:val="24"/>
          <w:szCs w:val="24"/>
        </w:rPr>
        <w:lastRenderedPageBreak/>
        <w:t>während der Bombardierung Belgrads und anderer Städte Jugoslawien</w:t>
      </w:r>
      <w:r w:rsidR="001B5C4E" w:rsidRPr="00A40330">
        <w:rPr>
          <w:rFonts w:ascii="Arial" w:hAnsi="Arial" w:cs="Arial"/>
          <w:sz w:val="24"/>
          <w:szCs w:val="24"/>
        </w:rPr>
        <w:t xml:space="preserve"> vollzog </w:t>
      </w:r>
      <w:r w:rsidR="00BF6891" w:rsidRPr="00A40330">
        <w:rPr>
          <w:rFonts w:ascii="Arial" w:hAnsi="Arial" w:cs="Arial"/>
          <w:sz w:val="24"/>
          <w:szCs w:val="24"/>
        </w:rPr>
        <w:t>die N</w:t>
      </w:r>
      <w:r w:rsidR="00E152F0">
        <w:rPr>
          <w:rFonts w:ascii="Arial" w:hAnsi="Arial" w:cs="Arial"/>
          <w:sz w:val="24"/>
          <w:szCs w:val="24"/>
        </w:rPr>
        <w:t>ATO</w:t>
      </w:r>
      <w:r w:rsidR="00BF6891" w:rsidRPr="00A40330">
        <w:rPr>
          <w:rFonts w:ascii="Arial" w:hAnsi="Arial" w:cs="Arial"/>
          <w:sz w:val="24"/>
          <w:szCs w:val="24"/>
        </w:rPr>
        <w:t xml:space="preserve"> </w:t>
      </w:r>
      <w:r w:rsidR="00A244DC" w:rsidRPr="00A40330">
        <w:rPr>
          <w:rFonts w:ascii="Arial" w:hAnsi="Arial" w:cs="Arial"/>
          <w:sz w:val="24"/>
          <w:szCs w:val="24"/>
        </w:rPr>
        <w:t xml:space="preserve">nun </w:t>
      </w:r>
      <w:r w:rsidR="001B5C4E" w:rsidRPr="00A40330">
        <w:rPr>
          <w:rFonts w:ascii="Arial" w:hAnsi="Arial" w:cs="Arial"/>
          <w:sz w:val="24"/>
          <w:szCs w:val="24"/>
        </w:rPr>
        <w:t xml:space="preserve">programmatisch im </w:t>
      </w:r>
      <w:r w:rsidR="00E152F0">
        <w:rPr>
          <w:rFonts w:ascii="Arial" w:hAnsi="Arial" w:cs="Arial"/>
          <w:sz w:val="24"/>
          <w:szCs w:val="24"/>
        </w:rPr>
        <w:t>n</w:t>
      </w:r>
      <w:r w:rsidR="001B5C4E" w:rsidRPr="00A40330">
        <w:rPr>
          <w:rFonts w:ascii="Arial" w:hAnsi="Arial" w:cs="Arial"/>
          <w:sz w:val="24"/>
          <w:szCs w:val="24"/>
        </w:rPr>
        <w:t xml:space="preserve">euen </w:t>
      </w:r>
      <w:r w:rsidR="00E152F0">
        <w:rPr>
          <w:rFonts w:ascii="Arial" w:hAnsi="Arial" w:cs="Arial"/>
          <w:sz w:val="24"/>
          <w:szCs w:val="24"/>
        </w:rPr>
        <w:t>s</w:t>
      </w:r>
      <w:r w:rsidR="001B5C4E" w:rsidRPr="00A40330">
        <w:rPr>
          <w:rFonts w:ascii="Arial" w:hAnsi="Arial" w:cs="Arial"/>
          <w:sz w:val="24"/>
          <w:szCs w:val="24"/>
        </w:rPr>
        <w:t>trategischen Konzept 1999 nach, was sie seit Jahren in Jugoslawien praktizierte: Den Anspruch, die UNO als Globalorganisation in Fragen der Gestaltung globaler Ordnung</w:t>
      </w:r>
      <w:r w:rsidR="00BF6891" w:rsidRPr="00A40330">
        <w:rPr>
          <w:rFonts w:ascii="Arial" w:hAnsi="Arial" w:cs="Arial"/>
          <w:sz w:val="24"/>
          <w:szCs w:val="24"/>
        </w:rPr>
        <w:t xml:space="preserve"> und Sicherheit</w:t>
      </w:r>
      <w:r w:rsidR="001B5C4E" w:rsidRPr="00A40330">
        <w:rPr>
          <w:rFonts w:ascii="Arial" w:hAnsi="Arial" w:cs="Arial"/>
          <w:sz w:val="24"/>
          <w:szCs w:val="24"/>
        </w:rPr>
        <w:t xml:space="preserve"> abzulösen. </w:t>
      </w:r>
    </w:p>
    <w:p w14:paraId="1D760D7F" w14:textId="77777777" w:rsidR="00BF6891" w:rsidRPr="00A40330" w:rsidRDefault="00BF6891" w:rsidP="009C5A67">
      <w:pPr>
        <w:pStyle w:val="Listenabsatz"/>
        <w:spacing w:line="276" w:lineRule="auto"/>
        <w:ind w:left="0"/>
        <w:jc w:val="both"/>
        <w:rPr>
          <w:rFonts w:ascii="Arial" w:hAnsi="Arial" w:cs="Arial"/>
          <w:sz w:val="24"/>
          <w:szCs w:val="24"/>
        </w:rPr>
      </w:pPr>
    </w:p>
    <w:p w14:paraId="54F07C41" w14:textId="77777777" w:rsidR="002536CA" w:rsidRDefault="00F95204"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Die </w:t>
      </w:r>
      <w:r w:rsidR="00E152F0">
        <w:rPr>
          <w:rFonts w:ascii="Arial" w:hAnsi="Arial" w:cs="Arial"/>
          <w:sz w:val="24"/>
          <w:szCs w:val="24"/>
        </w:rPr>
        <w:t>LINKE</w:t>
      </w:r>
      <w:r w:rsidRPr="00A40330">
        <w:rPr>
          <w:rFonts w:ascii="Arial" w:hAnsi="Arial" w:cs="Arial"/>
          <w:sz w:val="24"/>
          <w:szCs w:val="24"/>
        </w:rPr>
        <w:t xml:space="preserve"> hat </w:t>
      </w:r>
      <w:r w:rsidR="00CD198C" w:rsidRPr="00A40330">
        <w:rPr>
          <w:rFonts w:ascii="Arial" w:hAnsi="Arial" w:cs="Arial"/>
          <w:sz w:val="24"/>
          <w:szCs w:val="24"/>
        </w:rPr>
        <w:t>sich in ihrem Grundsatzprogramm</w:t>
      </w:r>
      <w:r w:rsidRPr="00A40330">
        <w:rPr>
          <w:rFonts w:ascii="Arial" w:hAnsi="Arial" w:cs="Arial"/>
          <w:sz w:val="24"/>
          <w:szCs w:val="24"/>
        </w:rPr>
        <w:t xml:space="preserve"> deutlich gegen die NATO ausgesprochen, ohne jedoch ein sicherheitspolitisches Vakuum zu hinterlassen</w:t>
      </w:r>
      <w:r w:rsidR="00515EDB" w:rsidRPr="00A40330">
        <w:rPr>
          <w:rFonts w:ascii="Arial" w:hAnsi="Arial" w:cs="Arial"/>
          <w:sz w:val="24"/>
          <w:szCs w:val="24"/>
        </w:rPr>
        <w:t>. Im Gegenteil: Es wird faktisch ein Komplementärprozess im Grundsatzprogramm eingefordert:</w:t>
      </w:r>
      <w:r w:rsidR="00CD198C" w:rsidRPr="00A40330">
        <w:rPr>
          <w:rFonts w:ascii="Arial" w:hAnsi="Arial" w:cs="Arial"/>
          <w:sz w:val="24"/>
          <w:szCs w:val="24"/>
        </w:rPr>
        <w:t xml:space="preserve"> „Wir fordern die Auflösung der NATO und ihre Ersetzung durch ein kollektives Sicherheitssystem unter Beteiligung Russlands, das Abrüstung als ein zentrales Ziel hat.“ </w:t>
      </w:r>
    </w:p>
    <w:p w14:paraId="28DBAF84" w14:textId="77777777" w:rsidR="00F95204" w:rsidRPr="00A40330" w:rsidRDefault="00C401A0"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Die Passage von </w:t>
      </w:r>
      <w:r w:rsidR="00CD198C" w:rsidRPr="00A40330">
        <w:rPr>
          <w:rFonts w:ascii="Arial" w:hAnsi="Arial" w:cs="Arial"/>
          <w:sz w:val="24"/>
          <w:szCs w:val="24"/>
        </w:rPr>
        <w:t>Matthias Höhn</w:t>
      </w:r>
      <w:r w:rsidRPr="00A40330">
        <w:rPr>
          <w:rFonts w:ascii="Arial" w:hAnsi="Arial" w:cs="Arial"/>
          <w:sz w:val="24"/>
          <w:szCs w:val="24"/>
        </w:rPr>
        <w:t xml:space="preserve"> </w:t>
      </w:r>
      <w:r w:rsidR="00BF6891" w:rsidRPr="00A40330">
        <w:rPr>
          <w:rFonts w:ascii="Arial" w:hAnsi="Arial" w:cs="Arial"/>
          <w:sz w:val="24"/>
          <w:szCs w:val="24"/>
        </w:rPr>
        <w:t xml:space="preserve">hingegen </w:t>
      </w:r>
      <w:r w:rsidRPr="00A40330">
        <w:rPr>
          <w:rFonts w:ascii="Arial" w:hAnsi="Arial" w:cs="Arial"/>
          <w:sz w:val="24"/>
          <w:szCs w:val="24"/>
        </w:rPr>
        <w:t>suggeriert aber genau dieses Sicherheitsvakuum und die daraus resultierende „Nationalisierung von Sicherheitspolitik“</w:t>
      </w:r>
      <w:r w:rsidR="00BF6891" w:rsidRPr="00A40330">
        <w:rPr>
          <w:rFonts w:ascii="Arial" w:hAnsi="Arial" w:cs="Arial"/>
          <w:sz w:val="24"/>
          <w:szCs w:val="24"/>
        </w:rPr>
        <w:t xml:space="preserve"> – eine Argumentationsfigur, die eigentlich nur von NATO-Befürwortern in Deutschland herangezogen wird.</w:t>
      </w:r>
    </w:p>
    <w:p w14:paraId="0EE935FF" w14:textId="77777777" w:rsidR="00651F05" w:rsidRPr="00A40330" w:rsidRDefault="00651F05" w:rsidP="009C5A67">
      <w:pPr>
        <w:pStyle w:val="Listenabsatz"/>
        <w:spacing w:line="276" w:lineRule="auto"/>
        <w:ind w:left="0"/>
        <w:jc w:val="both"/>
        <w:rPr>
          <w:rFonts w:ascii="Arial" w:hAnsi="Arial" w:cs="Arial"/>
          <w:sz w:val="24"/>
          <w:szCs w:val="24"/>
        </w:rPr>
      </w:pPr>
    </w:p>
    <w:p w14:paraId="23C91F5A" w14:textId="77777777" w:rsidR="00651F05" w:rsidRDefault="008E0C97" w:rsidP="009C5A67">
      <w:pPr>
        <w:pStyle w:val="Listenabsatz"/>
        <w:spacing w:line="276" w:lineRule="auto"/>
        <w:ind w:left="0"/>
        <w:jc w:val="both"/>
        <w:rPr>
          <w:rFonts w:ascii="Arial" w:hAnsi="Arial" w:cs="Arial"/>
          <w:b/>
          <w:sz w:val="24"/>
          <w:szCs w:val="24"/>
        </w:rPr>
      </w:pPr>
      <w:r w:rsidRPr="00A40330">
        <w:rPr>
          <w:rFonts w:ascii="Arial" w:hAnsi="Arial" w:cs="Arial"/>
          <w:b/>
          <w:sz w:val="24"/>
          <w:szCs w:val="24"/>
        </w:rPr>
        <w:t xml:space="preserve">„Sicherheit in </w:t>
      </w:r>
      <w:r w:rsidR="00665349" w:rsidRPr="00A40330">
        <w:rPr>
          <w:rFonts w:ascii="Arial" w:hAnsi="Arial" w:cs="Arial"/>
          <w:b/>
          <w:sz w:val="24"/>
          <w:szCs w:val="24"/>
        </w:rPr>
        <w:t>Europa</w:t>
      </w:r>
      <w:r w:rsidRPr="00A40330">
        <w:rPr>
          <w:rFonts w:ascii="Arial" w:hAnsi="Arial" w:cs="Arial"/>
          <w:b/>
          <w:sz w:val="24"/>
          <w:szCs w:val="24"/>
        </w:rPr>
        <w:t xml:space="preserve"> organisieren“</w:t>
      </w:r>
    </w:p>
    <w:p w14:paraId="75C47D82" w14:textId="77777777" w:rsidR="00A367D8" w:rsidRPr="00A40330" w:rsidRDefault="00A367D8" w:rsidP="009C5A67">
      <w:pPr>
        <w:pStyle w:val="Listenabsatz"/>
        <w:spacing w:after="0" w:line="276" w:lineRule="auto"/>
        <w:ind w:left="0"/>
        <w:jc w:val="both"/>
        <w:rPr>
          <w:rFonts w:ascii="Arial" w:hAnsi="Arial" w:cs="Arial"/>
          <w:b/>
          <w:sz w:val="24"/>
          <w:szCs w:val="24"/>
        </w:rPr>
      </w:pPr>
    </w:p>
    <w:p w14:paraId="0E0FDED0" w14:textId="77777777" w:rsidR="008E0C97" w:rsidRPr="00A40330" w:rsidRDefault="00792C7C" w:rsidP="009C5A67">
      <w:pPr>
        <w:spacing w:after="0" w:line="276" w:lineRule="auto"/>
        <w:jc w:val="both"/>
        <w:rPr>
          <w:rFonts w:ascii="Arial" w:hAnsi="Arial" w:cs="Arial"/>
          <w:sz w:val="24"/>
          <w:szCs w:val="24"/>
        </w:rPr>
      </w:pPr>
      <w:r w:rsidRPr="00A40330">
        <w:rPr>
          <w:rFonts w:ascii="Arial" w:hAnsi="Arial" w:cs="Arial"/>
          <w:sz w:val="24"/>
          <w:szCs w:val="24"/>
        </w:rPr>
        <w:t xml:space="preserve">Matthias Höhn plädiert für die Schaffung einer EU-Armee. Die </w:t>
      </w:r>
      <w:r w:rsidR="008E0C97" w:rsidRPr="00A40330">
        <w:rPr>
          <w:rFonts w:ascii="Arial" w:hAnsi="Arial" w:cs="Arial"/>
          <w:sz w:val="24"/>
          <w:szCs w:val="24"/>
        </w:rPr>
        <w:t xml:space="preserve">Idee einer „EU-Armee“ bzw. einer „EU-Verteidigungsunion“ kursiert seit langem durch Brüssel, Paris und Berlin. Scheinbare Auslöser sind der BREXIT sowie die </w:t>
      </w:r>
      <w:r w:rsidR="00CC4EB5" w:rsidRPr="00A40330">
        <w:rPr>
          <w:rFonts w:ascii="Arial" w:hAnsi="Arial" w:cs="Arial"/>
          <w:sz w:val="24"/>
          <w:szCs w:val="24"/>
        </w:rPr>
        <w:t>Position der USA</w:t>
      </w:r>
      <w:r w:rsidR="008E0C97" w:rsidRPr="00A40330">
        <w:rPr>
          <w:rFonts w:ascii="Arial" w:hAnsi="Arial" w:cs="Arial"/>
          <w:sz w:val="24"/>
          <w:szCs w:val="24"/>
        </w:rPr>
        <w:t>.</w:t>
      </w:r>
    </w:p>
    <w:p w14:paraId="11E38B56" w14:textId="77777777" w:rsidR="008E0C97" w:rsidRPr="00A40330" w:rsidRDefault="008E0C97" w:rsidP="009C5A67">
      <w:pPr>
        <w:spacing w:after="0" w:line="276" w:lineRule="auto"/>
        <w:jc w:val="both"/>
        <w:rPr>
          <w:rFonts w:ascii="Arial" w:hAnsi="Arial" w:cs="Arial"/>
          <w:sz w:val="24"/>
          <w:szCs w:val="24"/>
        </w:rPr>
      </w:pPr>
      <w:r w:rsidRPr="00A40330">
        <w:rPr>
          <w:rFonts w:ascii="Arial" w:hAnsi="Arial" w:cs="Arial"/>
          <w:sz w:val="24"/>
          <w:szCs w:val="24"/>
        </w:rPr>
        <w:t>Beide Argumentationen verschleiern, dass es tatsächlich schon seit Anfang der 1990er Jahre Überlegungen zu einer sicherheitspolitischen und militärischen Integration g</w:t>
      </w:r>
      <w:r w:rsidR="00E152F0">
        <w:rPr>
          <w:rFonts w:ascii="Arial" w:hAnsi="Arial" w:cs="Arial"/>
          <w:sz w:val="24"/>
          <w:szCs w:val="24"/>
        </w:rPr>
        <w:t>ibt</w:t>
      </w:r>
      <w:r w:rsidRPr="00A40330">
        <w:rPr>
          <w:rFonts w:ascii="Arial" w:hAnsi="Arial" w:cs="Arial"/>
          <w:sz w:val="24"/>
          <w:szCs w:val="24"/>
        </w:rPr>
        <w:t xml:space="preserve">. </w:t>
      </w:r>
    </w:p>
    <w:p w14:paraId="61651771" w14:textId="77777777" w:rsidR="008E0C97" w:rsidRPr="00A40330" w:rsidRDefault="008E0C97" w:rsidP="009C5A67">
      <w:pPr>
        <w:spacing w:after="0" w:line="276" w:lineRule="auto"/>
        <w:jc w:val="both"/>
        <w:rPr>
          <w:rFonts w:ascii="Arial" w:hAnsi="Arial" w:cs="Arial"/>
          <w:sz w:val="24"/>
          <w:szCs w:val="24"/>
        </w:rPr>
      </w:pPr>
      <w:r w:rsidRPr="00A40330">
        <w:rPr>
          <w:rFonts w:ascii="Arial" w:hAnsi="Arial" w:cs="Arial"/>
          <w:sz w:val="24"/>
          <w:szCs w:val="24"/>
        </w:rPr>
        <w:t>Um der mangelnden Begeisterung in den europäischen Gesellschaften für einen forcierten Militarisierungsprozess der EU etwas entgegenzusetzen, komm</w:t>
      </w:r>
      <w:r w:rsidR="00A9746A">
        <w:rPr>
          <w:rFonts w:ascii="Arial" w:hAnsi="Arial" w:cs="Arial"/>
          <w:sz w:val="24"/>
          <w:szCs w:val="24"/>
        </w:rPr>
        <w:t xml:space="preserve">en </w:t>
      </w:r>
      <w:r w:rsidRPr="00A40330">
        <w:rPr>
          <w:rFonts w:ascii="Arial" w:hAnsi="Arial" w:cs="Arial"/>
          <w:sz w:val="24"/>
          <w:szCs w:val="24"/>
        </w:rPr>
        <w:t xml:space="preserve">der BREXIT, aber vor allem die US-Präsidentschaft </w:t>
      </w:r>
      <w:r w:rsidR="00A9746A">
        <w:rPr>
          <w:rFonts w:ascii="Arial" w:hAnsi="Arial" w:cs="Arial"/>
          <w:sz w:val="24"/>
          <w:szCs w:val="24"/>
        </w:rPr>
        <w:t xml:space="preserve">von Donald </w:t>
      </w:r>
      <w:r w:rsidRPr="00A40330">
        <w:rPr>
          <w:rFonts w:ascii="Arial" w:hAnsi="Arial" w:cs="Arial"/>
          <w:sz w:val="24"/>
          <w:szCs w:val="24"/>
        </w:rPr>
        <w:t xml:space="preserve">Trump und sogar die Präsidentschaft </w:t>
      </w:r>
      <w:r w:rsidR="00A9746A">
        <w:rPr>
          <w:rFonts w:ascii="Arial" w:hAnsi="Arial" w:cs="Arial"/>
          <w:sz w:val="24"/>
          <w:szCs w:val="24"/>
        </w:rPr>
        <w:t>des neuen US- Präsident</w:t>
      </w:r>
      <w:r w:rsidR="0061511B">
        <w:rPr>
          <w:rFonts w:ascii="Arial" w:hAnsi="Arial" w:cs="Arial"/>
          <w:sz w:val="24"/>
          <w:szCs w:val="24"/>
        </w:rPr>
        <w:t>en</w:t>
      </w:r>
      <w:r w:rsidR="00A9746A">
        <w:rPr>
          <w:rFonts w:ascii="Arial" w:hAnsi="Arial" w:cs="Arial"/>
          <w:sz w:val="24"/>
          <w:szCs w:val="24"/>
        </w:rPr>
        <w:t xml:space="preserve"> </w:t>
      </w:r>
      <w:r w:rsidRPr="00A40330">
        <w:rPr>
          <w:rFonts w:ascii="Arial" w:hAnsi="Arial" w:cs="Arial"/>
          <w:sz w:val="24"/>
          <w:szCs w:val="24"/>
        </w:rPr>
        <w:t>Bidens gelegen:</w:t>
      </w:r>
    </w:p>
    <w:p w14:paraId="7E41228A" w14:textId="77777777" w:rsidR="008E0C97" w:rsidRPr="00A40330" w:rsidRDefault="008E0C97" w:rsidP="009C5A67">
      <w:pPr>
        <w:spacing w:after="0" w:line="276" w:lineRule="auto"/>
        <w:jc w:val="both"/>
        <w:rPr>
          <w:rFonts w:ascii="Arial" w:hAnsi="Arial" w:cs="Arial"/>
          <w:sz w:val="24"/>
          <w:szCs w:val="24"/>
        </w:rPr>
      </w:pPr>
    </w:p>
    <w:p w14:paraId="23D6F5D4" w14:textId="77777777" w:rsidR="008E0C97" w:rsidRPr="00A40330" w:rsidRDefault="008E0C97" w:rsidP="009C5A67">
      <w:pPr>
        <w:pStyle w:val="Listenabsatz"/>
        <w:numPr>
          <w:ilvl w:val="0"/>
          <w:numId w:val="3"/>
        </w:numPr>
        <w:spacing w:after="0" w:line="276" w:lineRule="auto"/>
        <w:jc w:val="both"/>
        <w:rPr>
          <w:rFonts w:ascii="Arial" w:hAnsi="Arial" w:cs="Arial"/>
          <w:sz w:val="24"/>
          <w:szCs w:val="24"/>
        </w:rPr>
      </w:pPr>
      <w:r w:rsidRPr="00A40330">
        <w:rPr>
          <w:rFonts w:ascii="Arial" w:hAnsi="Arial" w:cs="Arial"/>
          <w:sz w:val="24"/>
          <w:szCs w:val="24"/>
        </w:rPr>
        <w:t xml:space="preserve">Die EU werde mit dem BREXIT einen starken ökonomischen und militärischen Akteur verlieren. Um die EU zu einem „global </w:t>
      </w:r>
      <w:proofErr w:type="spellStart"/>
      <w:r w:rsidRPr="00A40330">
        <w:rPr>
          <w:rFonts w:ascii="Arial" w:hAnsi="Arial" w:cs="Arial"/>
          <w:sz w:val="24"/>
          <w:szCs w:val="24"/>
        </w:rPr>
        <w:t>player</w:t>
      </w:r>
      <w:proofErr w:type="spellEnd"/>
      <w:r w:rsidRPr="00A40330">
        <w:rPr>
          <w:rFonts w:ascii="Arial" w:hAnsi="Arial" w:cs="Arial"/>
          <w:sz w:val="24"/>
          <w:szCs w:val="24"/>
        </w:rPr>
        <w:t>“ zu entwickeln, bedürfe es nun angesichts des Austritts Großbritanniens noch größerer militärischer Anstrengungen, so der Tenor.</w:t>
      </w:r>
    </w:p>
    <w:p w14:paraId="08A19CDC" w14:textId="77777777" w:rsidR="008E0C97" w:rsidRPr="00A40330" w:rsidRDefault="008E0C97" w:rsidP="009C5A67">
      <w:pPr>
        <w:spacing w:after="0" w:line="276" w:lineRule="auto"/>
        <w:jc w:val="both"/>
        <w:rPr>
          <w:rFonts w:ascii="Arial" w:hAnsi="Arial" w:cs="Arial"/>
          <w:sz w:val="24"/>
          <w:szCs w:val="24"/>
        </w:rPr>
      </w:pPr>
    </w:p>
    <w:p w14:paraId="3B0B6B67" w14:textId="77777777" w:rsidR="002536CA" w:rsidRDefault="008E0C97" w:rsidP="009C5A67">
      <w:pPr>
        <w:pStyle w:val="Listenabsatz"/>
        <w:numPr>
          <w:ilvl w:val="0"/>
          <w:numId w:val="3"/>
        </w:numPr>
        <w:spacing w:after="0" w:line="276" w:lineRule="auto"/>
        <w:jc w:val="both"/>
        <w:rPr>
          <w:rFonts w:ascii="Arial" w:hAnsi="Arial" w:cs="Arial"/>
          <w:sz w:val="24"/>
          <w:szCs w:val="24"/>
        </w:rPr>
      </w:pPr>
      <w:r w:rsidRPr="00A40330">
        <w:rPr>
          <w:rFonts w:ascii="Arial" w:hAnsi="Arial" w:cs="Arial"/>
          <w:sz w:val="24"/>
          <w:szCs w:val="24"/>
        </w:rPr>
        <w:t xml:space="preserve">Im Zusammenhang mit dem alten US-Präsidenten Donald Trump wurde eine abnehmende Bereitschaft des „militärischen Engagements“ der USA in Europa vermutet, was quasi automatisch eine europäische Aufrüstung und Militarisierung erforderlich mache. Mit Biden, der stärker auf die europäischen Partner eingehen will, wird nun argumentiert, die EU werde nur auf Augenhöhe von den USA respektiert, wenn sie auch militärisch </w:t>
      </w:r>
      <w:r w:rsidR="00A9746A">
        <w:rPr>
          <w:rFonts w:ascii="Arial" w:hAnsi="Arial" w:cs="Arial"/>
          <w:sz w:val="24"/>
          <w:szCs w:val="24"/>
        </w:rPr>
        <w:t>et</w:t>
      </w:r>
      <w:r w:rsidRPr="00A40330">
        <w:rPr>
          <w:rFonts w:ascii="Arial" w:hAnsi="Arial" w:cs="Arial"/>
          <w:sz w:val="24"/>
          <w:szCs w:val="24"/>
        </w:rPr>
        <w:t>was zu bieten hätte.</w:t>
      </w:r>
      <w:r w:rsidR="00FE19ED" w:rsidRPr="00A40330">
        <w:rPr>
          <w:rFonts w:ascii="Arial" w:hAnsi="Arial" w:cs="Arial"/>
          <w:sz w:val="24"/>
          <w:szCs w:val="24"/>
        </w:rPr>
        <w:t xml:space="preserve"> </w:t>
      </w:r>
    </w:p>
    <w:p w14:paraId="40243332" w14:textId="77777777" w:rsidR="002536CA" w:rsidRPr="002536CA" w:rsidRDefault="002536CA" w:rsidP="009C5A67">
      <w:pPr>
        <w:pStyle w:val="Listenabsatz"/>
        <w:jc w:val="both"/>
        <w:rPr>
          <w:rFonts w:ascii="Arial" w:hAnsi="Arial" w:cs="Arial"/>
          <w:sz w:val="24"/>
          <w:szCs w:val="24"/>
        </w:rPr>
      </w:pPr>
    </w:p>
    <w:p w14:paraId="47CCEAC4" w14:textId="77777777" w:rsidR="008E0C97" w:rsidRPr="00A40330" w:rsidRDefault="00FE19ED" w:rsidP="009C5A67">
      <w:pPr>
        <w:pStyle w:val="Listenabsatz"/>
        <w:spacing w:after="0" w:line="276" w:lineRule="auto"/>
        <w:jc w:val="both"/>
        <w:rPr>
          <w:rFonts w:ascii="Arial" w:hAnsi="Arial" w:cs="Arial"/>
          <w:sz w:val="24"/>
          <w:szCs w:val="24"/>
        </w:rPr>
      </w:pPr>
      <w:r w:rsidRPr="00A40330">
        <w:rPr>
          <w:rFonts w:ascii="Arial" w:hAnsi="Arial" w:cs="Arial"/>
          <w:sz w:val="24"/>
          <w:szCs w:val="24"/>
        </w:rPr>
        <w:t>Kurzum: Die EU muss ein militärischer Globalakteuer werden – entweder mit den USA oder ohne sie.</w:t>
      </w:r>
      <w:r w:rsidR="0061511B">
        <w:rPr>
          <w:rFonts w:ascii="Arial" w:hAnsi="Arial" w:cs="Arial"/>
          <w:sz w:val="24"/>
          <w:szCs w:val="24"/>
        </w:rPr>
        <w:t xml:space="preserve"> Egal, welches Szenarium durchgespielt wird: Am Ende steht immer die angebliche Notwendigkeit, die EU zu einem Globalplayer mit militärischen Potenzen fortzuentwickeln.</w:t>
      </w:r>
    </w:p>
    <w:p w14:paraId="1B5746BC" w14:textId="77777777" w:rsidR="008E0C97" w:rsidRPr="00A40330" w:rsidRDefault="008E0C97" w:rsidP="009C5A67">
      <w:pPr>
        <w:spacing w:after="0" w:line="276" w:lineRule="auto"/>
        <w:jc w:val="both"/>
        <w:rPr>
          <w:rFonts w:ascii="Arial" w:hAnsi="Arial" w:cs="Arial"/>
          <w:sz w:val="24"/>
          <w:szCs w:val="24"/>
        </w:rPr>
      </w:pPr>
    </w:p>
    <w:p w14:paraId="7E41527D" w14:textId="77777777" w:rsidR="00FE19ED" w:rsidRPr="00A40330" w:rsidRDefault="00FE19ED" w:rsidP="009C5A67">
      <w:pPr>
        <w:spacing w:after="0" w:line="276" w:lineRule="auto"/>
        <w:jc w:val="both"/>
        <w:rPr>
          <w:rFonts w:ascii="Arial" w:hAnsi="Arial" w:cs="Arial"/>
          <w:sz w:val="24"/>
          <w:szCs w:val="24"/>
        </w:rPr>
      </w:pPr>
      <w:r w:rsidRPr="00A40330">
        <w:rPr>
          <w:rFonts w:ascii="Arial" w:hAnsi="Arial" w:cs="Arial"/>
          <w:sz w:val="24"/>
          <w:szCs w:val="24"/>
        </w:rPr>
        <w:lastRenderedPageBreak/>
        <w:t>Es</w:t>
      </w:r>
      <w:r w:rsidR="00CC4EB5" w:rsidRPr="00A40330">
        <w:rPr>
          <w:rFonts w:ascii="Arial" w:hAnsi="Arial" w:cs="Arial"/>
          <w:sz w:val="24"/>
          <w:szCs w:val="24"/>
        </w:rPr>
        <w:t xml:space="preserve"> geht</w:t>
      </w:r>
      <w:r w:rsidRPr="00A40330">
        <w:rPr>
          <w:rFonts w:ascii="Arial" w:hAnsi="Arial" w:cs="Arial"/>
          <w:sz w:val="24"/>
          <w:szCs w:val="24"/>
        </w:rPr>
        <w:t xml:space="preserve"> den Befürwortern einer „EU-Armee“ genau </w:t>
      </w:r>
      <w:r w:rsidR="00CC4EB5" w:rsidRPr="00A40330">
        <w:rPr>
          <w:rFonts w:ascii="Arial" w:hAnsi="Arial" w:cs="Arial"/>
          <w:sz w:val="24"/>
          <w:szCs w:val="24"/>
        </w:rPr>
        <w:t xml:space="preserve">genommen nicht </w:t>
      </w:r>
      <w:r w:rsidRPr="00A40330">
        <w:rPr>
          <w:rFonts w:ascii="Arial" w:hAnsi="Arial" w:cs="Arial"/>
          <w:sz w:val="24"/>
          <w:szCs w:val="24"/>
        </w:rPr>
        <w:t>um den Aufbau einer</w:t>
      </w:r>
      <w:r w:rsidR="00CC4EB5" w:rsidRPr="00A40330">
        <w:rPr>
          <w:rFonts w:ascii="Arial" w:hAnsi="Arial" w:cs="Arial"/>
          <w:sz w:val="24"/>
          <w:szCs w:val="24"/>
        </w:rPr>
        <w:t xml:space="preserve"> territorialen</w:t>
      </w:r>
      <w:r w:rsidRPr="00A40330">
        <w:rPr>
          <w:rFonts w:ascii="Arial" w:hAnsi="Arial" w:cs="Arial"/>
          <w:sz w:val="24"/>
          <w:szCs w:val="24"/>
        </w:rPr>
        <w:t xml:space="preserve"> Verteidigungsfähigkeit</w:t>
      </w:r>
      <w:r w:rsidR="00CC4EB5" w:rsidRPr="00A40330">
        <w:rPr>
          <w:rFonts w:ascii="Arial" w:hAnsi="Arial" w:cs="Arial"/>
          <w:sz w:val="24"/>
          <w:szCs w:val="24"/>
        </w:rPr>
        <w:t xml:space="preserve"> für den EU-Raum. – zumindest nicht prioritär.</w:t>
      </w:r>
      <w:r w:rsidRPr="00A40330">
        <w:rPr>
          <w:rFonts w:ascii="Arial" w:hAnsi="Arial" w:cs="Arial"/>
          <w:sz w:val="24"/>
          <w:szCs w:val="24"/>
        </w:rPr>
        <w:t xml:space="preserve"> </w:t>
      </w:r>
    </w:p>
    <w:p w14:paraId="2B068E75" w14:textId="77777777" w:rsidR="00CC4EB5" w:rsidRPr="00A40330" w:rsidRDefault="00FE19ED" w:rsidP="009C5A67">
      <w:pPr>
        <w:spacing w:after="0" w:line="276" w:lineRule="auto"/>
        <w:jc w:val="both"/>
        <w:rPr>
          <w:rFonts w:ascii="Arial" w:hAnsi="Arial" w:cs="Arial"/>
          <w:sz w:val="24"/>
          <w:szCs w:val="24"/>
        </w:rPr>
      </w:pPr>
      <w:r w:rsidRPr="00A40330">
        <w:rPr>
          <w:rFonts w:ascii="Arial" w:hAnsi="Arial" w:cs="Arial"/>
          <w:sz w:val="24"/>
          <w:szCs w:val="24"/>
        </w:rPr>
        <w:t xml:space="preserve">Es geht ihnen auch nicht primär darum, das EU-Binnenverhältnis </w:t>
      </w:r>
      <w:r w:rsidR="00CC4EB5" w:rsidRPr="00A40330">
        <w:rPr>
          <w:rFonts w:ascii="Arial" w:hAnsi="Arial" w:cs="Arial"/>
          <w:sz w:val="24"/>
          <w:szCs w:val="24"/>
        </w:rPr>
        <w:t xml:space="preserve">durch eine militärische Unitarisierung </w:t>
      </w:r>
      <w:r w:rsidRPr="00A40330">
        <w:rPr>
          <w:rFonts w:ascii="Arial" w:hAnsi="Arial" w:cs="Arial"/>
          <w:sz w:val="24"/>
          <w:szCs w:val="24"/>
        </w:rPr>
        <w:t xml:space="preserve">friedenssicher zu </w:t>
      </w:r>
      <w:r w:rsidR="00CC4EB5" w:rsidRPr="00A40330">
        <w:rPr>
          <w:rFonts w:ascii="Arial" w:hAnsi="Arial" w:cs="Arial"/>
          <w:sz w:val="24"/>
          <w:szCs w:val="24"/>
        </w:rPr>
        <w:t>machen, dass also eine „EU-Armee“ bei gleichzeitiger Auflösung der nationalen Armeen der EU-Mitgliedsstaaten den Frieden innerhalb EU-Europas allein strukturell festigen würde.</w:t>
      </w:r>
    </w:p>
    <w:p w14:paraId="3593DA86" w14:textId="77777777" w:rsidR="00CC4EB5" w:rsidRPr="00A40330" w:rsidRDefault="00CC4EB5" w:rsidP="009C5A67">
      <w:pPr>
        <w:spacing w:after="0" w:line="276" w:lineRule="auto"/>
        <w:jc w:val="both"/>
        <w:rPr>
          <w:rFonts w:ascii="Arial" w:hAnsi="Arial" w:cs="Arial"/>
          <w:sz w:val="24"/>
          <w:szCs w:val="24"/>
        </w:rPr>
      </w:pPr>
    </w:p>
    <w:p w14:paraId="04330D1E" w14:textId="77777777" w:rsidR="00FE19ED" w:rsidRPr="00A40330" w:rsidRDefault="00FE19ED" w:rsidP="009C5A67">
      <w:pPr>
        <w:spacing w:after="0" w:line="276" w:lineRule="auto"/>
        <w:jc w:val="both"/>
        <w:rPr>
          <w:rFonts w:ascii="Arial" w:hAnsi="Arial" w:cs="Arial"/>
          <w:color w:val="222222"/>
          <w:sz w:val="24"/>
          <w:szCs w:val="24"/>
        </w:rPr>
      </w:pPr>
      <w:r w:rsidRPr="00A40330">
        <w:rPr>
          <w:rFonts w:ascii="Arial" w:hAnsi="Arial" w:cs="Arial"/>
          <w:sz w:val="24"/>
          <w:szCs w:val="24"/>
        </w:rPr>
        <w:t xml:space="preserve">Ihr Ziel ist vielmehr eine „EU-Armee“ zu generieren, die eine global-operierende Fähigkeit entfalten kann, um den Kapital- und Machtinteressen im Großmächtewettbewerb auch militärischen Nachdruck verleihen zu können. Nichts anderes steckt hinter Aussagen wie, die EU sei ein </w:t>
      </w:r>
      <w:r w:rsidRPr="00A40330">
        <w:rPr>
          <w:rFonts w:ascii="Arial" w:hAnsi="Arial" w:cs="Arial"/>
          <w:color w:val="222222"/>
          <w:sz w:val="30"/>
          <w:szCs w:val="30"/>
        </w:rPr>
        <w:t>„</w:t>
      </w:r>
      <w:r w:rsidRPr="00A40330">
        <w:rPr>
          <w:rFonts w:ascii="Arial" w:hAnsi="Arial" w:cs="Arial"/>
          <w:color w:val="222222"/>
          <w:sz w:val="24"/>
          <w:szCs w:val="24"/>
        </w:rPr>
        <w:t>wirtschaftlicher Riese, ein politischer Zwerg und ein militärischer Wurm“</w:t>
      </w:r>
      <w:r w:rsidRPr="00A40330">
        <w:rPr>
          <w:rStyle w:val="Funotenzeichen"/>
          <w:rFonts w:ascii="Arial" w:hAnsi="Arial" w:cs="Arial"/>
          <w:color w:val="222222"/>
          <w:sz w:val="24"/>
          <w:szCs w:val="24"/>
        </w:rPr>
        <w:footnoteReference w:id="4"/>
      </w:r>
      <w:r w:rsidRPr="00A40330">
        <w:rPr>
          <w:rFonts w:ascii="Arial" w:hAnsi="Arial" w:cs="Arial"/>
          <w:color w:val="222222"/>
          <w:sz w:val="24"/>
          <w:szCs w:val="24"/>
        </w:rPr>
        <w:t>.</w:t>
      </w:r>
    </w:p>
    <w:p w14:paraId="358AE17C" w14:textId="77777777" w:rsidR="00792C7C" w:rsidRPr="00A40330" w:rsidRDefault="00792C7C" w:rsidP="009C5A67">
      <w:pPr>
        <w:spacing w:after="0" w:line="276" w:lineRule="auto"/>
        <w:jc w:val="both"/>
        <w:rPr>
          <w:rFonts w:ascii="Arial" w:hAnsi="Arial" w:cs="Arial"/>
          <w:color w:val="222222"/>
          <w:sz w:val="24"/>
          <w:szCs w:val="24"/>
        </w:rPr>
      </w:pPr>
    </w:p>
    <w:p w14:paraId="2BF9249F" w14:textId="77777777" w:rsidR="00792C7C" w:rsidRPr="00A40330" w:rsidRDefault="00792C7C" w:rsidP="009C5A67">
      <w:pPr>
        <w:spacing w:after="0" w:line="276" w:lineRule="auto"/>
        <w:jc w:val="both"/>
        <w:rPr>
          <w:rFonts w:ascii="Arial" w:hAnsi="Arial" w:cs="Arial"/>
          <w:color w:val="222222"/>
          <w:sz w:val="24"/>
          <w:szCs w:val="24"/>
        </w:rPr>
      </w:pPr>
      <w:r w:rsidRPr="00A40330">
        <w:rPr>
          <w:rFonts w:ascii="Arial" w:hAnsi="Arial" w:cs="Arial"/>
          <w:color w:val="222222"/>
          <w:sz w:val="24"/>
          <w:szCs w:val="24"/>
        </w:rPr>
        <w:t xml:space="preserve">Die entscheidende Frage bleibt </w:t>
      </w:r>
      <w:r w:rsidR="00A9746A">
        <w:rPr>
          <w:rFonts w:ascii="Arial" w:hAnsi="Arial" w:cs="Arial"/>
          <w:color w:val="222222"/>
          <w:sz w:val="24"/>
          <w:szCs w:val="24"/>
        </w:rPr>
        <w:t>je</w:t>
      </w:r>
      <w:r w:rsidRPr="00A40330">
        <w:rPr>
          <w:rFonts w:ascii="Arial" w:hAnsi="Arial" w:cs="Arial"/>
          <w:color w:val="222222"/>
          <w:sz w:val="24"/>
          <w:szCs w:val="24"/>
        </w:rPr>
        <w:t xml:space="preserve">doch: Ist ein EU-Imperialismus für die Opfer imperialer Machtprojektion erträglicher als ein US-Imperialismus oder irgendein </w:t>
      </w:r>
      <w:r w:rsidR="00A9746A">
        <w:rPr>
          <w:rFonts w:ascii="Arial" w:hAnsi="Arial" w:cs="Arial"/>
          <w:color w:val="222222"/>
          <w:sz w:val="24"/>
          <w:szCs w:val="24"/>
        </w:rPr>
        <w:t xml:space="preserve">anderer </w:t>
      </w:r>
      <w:r w:rsidRPr="00A40330">
        <w:rPr>
          <w:rFonts w:ascii="Arial" w:hAnsi="Arial" w:cs="Arial"/>
          <w:color w:val="222222"/>
          <w:sz w:val="24"/>
          <w:szCs w:val="24"/>
        </w:rPr>
        <w:t>Imperialismus</w:t>
      </w:r>
      <w:r w:rsidR="00A9746A">
        <w:rPr>
          <w:rFonts w:ascii="Arial" w:hAnsi="Arial" w:cs="Arial"/>
          <w:color w:val="222222"/>
          <w:sz w:val="24"/>
          <w:szCs w:val="24"/>
        </w:rPr>
        <w:t>?</w:t>
      </w:r>
    </w:p>
    <w:p w14:paraId="0FFEA1AF" w14:textId="77777777" w:rsidR="00792C7C" w:rsidRDefault="00792C7C" w:rsidP="009C5A67">
      <w:pPr>
        <w:spacing w:after="0" w:line="276" w:lineRule="auto"/>
        <w:jc w:val="both"/>
        <w:rPr>
          <w:rFonts w:ascii="Arial" w:hAnsi="Arial" w:cs="Arial"/>
          <w:color w:val="222222"/>
          <w:sz w:val="24"/>
          <w:szCs w:val="24"/>
        </w:rPr>
      </w:pPr>
      <w:r w:rsidRPr="00A40330">
        <w:rPr>
          <w:rFonts w:ascii="Arial" w:hAnsi="Arial" w:cs="Arial"/>
          <w:color w:val="222222"/>
          <w:sz w:val="24"/>
          <w:szCs w:val="24"/>
        </w:rPr>
        <w:t>Hinzu kommt:  Matthias Höhn kritisiert zu Recht den „nationalistischen Furor in Europa“</w:t>
      </w:r>
      <w:r w:rsidR="00A9746A">
        <w:rPr>
          <w:rFonts w:ascii="Arial" w:hAnsi="Arial" w:cs="Arial"/>
          <w:color w:val="222222"/>
          <w:sz w:val="24"/>
          <w:szCs w:val="24"/>
        </w:rPr>
        <w:t xml:space="preserve">. </w:t>
      </w:r>
      <w:r w:rsidRPr="00A40330">
        <w:rPr>
          <w:rFonts w:ascii="Arial" w:hAnsi="Arial" w:cs="Arial"/>
          <w:color w:val="222222"/>
          <w:sz w:val="24"/>
          <w:szCs w:val="24"/>
        </w:rPr>
        <w:t xml:space="preserve"> </w:t>
      </w:r>
      <w:r w:rsidR="00776902">
        <w:rPr>
          <w:rFonts w:ascii="Arial" w:hAnsi="Arial" w:cs="Arial"/>
          <w:color w:val="222222"/>
          <w:sz w:val="24"/>
          <w:szCs w:val="24"/>
        </w:rPr>
        <w:t>Nur, s</w:t>
      </w:r>
      <w:r w:rsidRPr="00A40330">
        <w:rPr>
          <w:rFonts w:ascii="Arial" w:hAnsi="Arial" w:cs="Arial"/>
          <w:color w:val="222222"/>
          <w:sz w:val="24"/>
          <w:szCs w:val="24"/>
        </w:rPr>
        <w:t xml:space="preserve">tellt eine Ablösung des klassischen Nationalismus durch einen EU- oder Europa-Nationalismus </w:t>
      </w:r>
      <w:r w:rsidR="00A9746A">
        <w:rPr>
          <w:rFonts w:ascii="Arial" w:hAnsi="Arial" w:cs="Arial"/>
          <w:color w:val="222222"/>
          <w:sz w:val="24"/>
          <w:szCs w:val="24"/>
        </w:rPr>
        <w:t xml:space="preserve">aber </w:t>
      </w:r>
      <w:r w:rsidRPr="00A40330">
        <w:rPr>
          <w:rFonts w:ascii="Arial" w:hAnsi="Arial" w:cs="Arial"/>
          <w:color w:val="222222"/>
          <w:sz w:val="24"/>
          <w:szCs w:val="24"/>
        </w:rPr>
        <w:t>eine positive Lösung dar? Es wäre lediglich ein Nationalismus mit breiterer räumlicher und kultureller Dimensionen – aber es bliebe ein Nationalismus.</w:t>
      </w:r>
      <w:r w:rsidR="0084187B" w:rsidRPr="00A40330">
        <w:rPr>
          <w:rFonts w:ascii="Arial" w:hAnsi="Arial" w:cs="Arial"/>
          <w:color w:val="222222"/>
          <w:sz w:val="24"/>
          <w:szCs w:val="24"/>
        </w:rPr>
        <w:t xml:space="preserve"> Mehr noch, ein EU-Nationalismus unter deutscher Dominanz. </w:t>
      </w:r>
      <w:r w:rsidR="00776902">
        <w:rPr>
          <w:rFonts w:ascii="Arial" w:hAnsi="Arial" w:cs="Arial"/>
          <w:color w:val="222222"/>
          <w:sz w:val="24"/>
          <w:szCs w:val="24"/>
        </w:rPr>
        <w:t>Vertreter deutscher Macht</w:t>
      </w:r>
      <w:r w:rsidR="006D33D1">
        <w:rPr>
          <w:rFonts w:ascii="Arial" w:hAnsi="Arial" w:cs="Arial"/>
          <w:color w:val="222222"/>
          <w:sz w:val="24"/>
          <w:szCs w:val="24"/>
        </w:rPr>
        <w:t>- und Wirtschaftsinteressen können</w:t>
      </w:r>
      <w:r w:rsidR="00776902">
        <w:rPr>
          <w:rFonts w:ascii="Arial" w:hAnsi="Arial" w:cs="Arial"/>
          <w:color w:val="222222"/>
          <w:sz w:val="24"/>
          <w:szCs w:val="24"/>
        </w:rPr>
        <w:t xml:space="preserve"> </w:t>
      </w:r>
      <w:r w:rsidR="0084187B" w:rsidRPr="00A40330">
        <w:rPr>
          <w:rFonts w:ascii="Arial" w:hAnsi="Arial" w:cs="Arial"/>
          <w:color w:val="222222"/>
          <w:sz w:val="24"/>
          <w:szCs w:val="24"/>
        </w:rPr>
        <w:t>sich bestens hinter dem EU-Nationalismus verstecken.</w:t>
      </w:r>
    </w:p>
    <w:p w14:paraId="368D79B6" w14:textId="77777777" w:rsidR="006A53AC" w:rsidRDefault="006A53AC" w:rsidP="009C5A67">
      <w:pPr>
        <w:spacing w:after="0" w:line="276" w:lineRule="auto"/>
        <w:jc w:val="both"/>
        <w:rPr>
          <w:rFonts w:ascii="Arial" w:hAnsi="Arial" w:cs="Arial"/>
          <w:color w:val="222222"/>
          <w:sz w:val="24"/>
          <w:szCs w:val="24"/>
        </w:rPr>
      </w:pPr>
    </w:p>
    <w:p w14:paraId="6C830B5D" w14:textId="77777777" w:rsidR="0020461D" w:rsidRPr="00A40330" w:rsidRDefault="0020461D" w:rsidP="009C5A67">
      <w:pPr>
        <w:spacing w:after="0" w:line="276" w:lineRule="auto"/>
        <w:jc w:val="both"/>
        <w:rPr>
          <w:rFonts w:ascii="Arial" w:hAnsi="Arial" w:cs="Arial"/>
          <w:color w:val="222222"/>
          <w:sz w:val="24"/>
          <w:szCs w:val="24"/>
        </w:rPr>
      </w:pPr>
      <w:r>
        <w:rPr>
          <w:rFonts w:ascii="Arial" w:hAnsi="Arial" w:cs="Arial"/>
          <w:color w:val="222222"/>
          <w:sz w:val="24"/>
          <w:szCs w:val="24"/>
        </w:rPr>
        <w:t xml:space="preserve">Hinzu kommt: </w:t>
      </w:r>
      <w:r w:rsidR="006A53AC">
        <w:rPr>
          <w:rFonts w:ascii="Arial" w:hAnsi="Arial" w:cs="Arial"/>
          <w:color w:val="222222"/>
          <w:sz w:val="24"/>
          <w:szCs w:val="24"/>
        </w:rPr>
        <w:t xml:space="preserve"> </w:t>
      </w:r>
      <w:r>
        <w:rPr>
          <w:rFonts w:ascii="Arial" w:hAnsi="Arial" w:cs="Arial"/>
          <w:color w:val="222222"/>
          <w:sz w:val="24"/>
          <w:szCs w:val="24"/>
        </w:rPr>
        <w:t xml:space="preserve">Eine EU-Armee würde das Ende der parlamentarischen Beteiligung bei der Entsendung der Armee in einen Auslandseinsatz oder auch bei größeren Rüstungsbeschaffungen </w:t>
      </w:r>
      <w:r w:rsidR="00CB53AE">
        <w:rPr>
          <w:rFonts w:ascii="Arial" w:hAnsi="Arial" w:cs="Arial"/>
          <w:color w:val="222222"/>
          <w:sz w:val="24"/>
          <w:szCs w:val="24"/>
        </w:rPr>
        <w:t>bedeuten</w:t>
      </w:r>
      <w:r>
        <w:rPr>
          <w:rFonts w:ascii="Arial" w:hAnsi="Arial" w:cs="Arial"/>
          <w:color w:val="222222"/>
          <w:sz w:val="24"/>
          <w:szCs w:val="24"/>
        </w:rPr>
        <w:t>, zumindest aber</w:t>
      </w:r>
      <w:r w:rsidR="006A53AC">
        <w:rPr>
          <w:rFonts w:ascii="Arial" w:hAnsi="Arial" w:cs="Arial"/>
          <w:color w:val="222222"/>
          <w:sz w:val="24"/>
          <w:szCs w:val="24"/>
        </w:rPr>
        <w:t xml:space="preserve"> würde das Mitspracherecht</w:t>
      </w:r>
      <w:r>
        <w:rPr>
          <w:rFonts w:ascii="Arial" w:hAnsi="Arial" w:cs="Arial"/>
          <w:color w:val="222222"/>
          <w:sz w:val="24"/>
          <w:szCs w:val="24"/>
        </w:rPr>
        <w:t xml:space="preserve"> massiv eingeschränkt werden. Die militärpolitische Kultur und d</w:t>
      </w:r>
      <w:r w:rsidR="006A53AC">
        <w:rPr>
          <w:rFonts w:ascii="Arial" w:hAnsi="Arial" w:cs="Arial"/>
          <w:color w:val="222222"/>
          <w:sz w:val="24"/>
          <w:szCs w:val="24"/>
        </w:rPr>
        <w:t>ie parlamentarische Beteiligung</w:t>
      </w:r>
      <w:r>
        <w:rPr>
          <w:rFonts w:ascii="Arial" w:hAnsi="Arial" w:cs="Arial"/>
          <w:color w:val="222222"/>
          <w:sz w:val="24"/>
          <w:szCs w:val="24"/>
        </w:rPr>
        <w:t xml:space="preserve"> </w:t>
      </w:r>
      <w:r w:rsidR="006A53AC">
        <w:rPr>
          <w:rFonts w:ascii="Arial" w:hAnsi="Arial" w:cs="Arial"/>
          <w:color w:val="222222"/>
          <w:sz w:val="24"/>
          <w:szCs w:val="24"/>
        </w:rPr>
        <w:t>werden</w:t>
      </w:r>
      <w:r w:rsidR="00CB53AE">
        <w:rPr>
          <w:rFonts w:ascii="Arial" w:hAnsi="Arial" w:cs="Arial"/>
          <w:color w:val="222222"/>
          <w:sz w:val="24"/>
          <w:szCs w:val="24"/>
        </w:rPr>
        <w:t xml:space="preserve"> in </w:t>
      </w:r>
      <w:r>
        <w:rPr>
          <w:rFonts w:ascii="Arial" w:hAnsi="Arial" w:cs="Arial"/>
          <w:color w:val="222222"/>
          <w:sz w:val="24"/>
          <w:szCs w:val="24"/>
        </w:rPr>
        <w:t>anderen EU-Sta</w:t>
      </w:r>
      <w:r w:rsidR="00CB53AE">
        <w:rPr>
          <w:rFonts w:ascii="Arial" w:hAnsi="Arial" w:cs="Arial"/>
          <w:color w:val="222222"/>
          <w:sz w:val="24"/>
          <w:szCs w:val="24"/>
        </w:rPr>
        <w:t xml:space="preserve">aten sehr restriktiv oder gar nicht gehandhabt. Und wer sich an Debatte um eine Reform des Parlamentsbeteiligungsgesetzes vor einigen Jahren erinnert – ich war seinerzeit </w:t>
      </w:r>
      <w:r w:rsidR="006A53AC">
        <w:rPr>
          <w:rFonts w:ascii="Arial" w:hAnsi="Arial" w:cs="Arial"/>
          <w:color w:val="222222"/>
          <w:sz w:val="24"/>
          <w:szCs w:val="24"/>
        </w:rPr>
        <w:t xml:space="preserve">der Zuständige </w:t>
      </w:r>
      <w:r w:rsidR="00CB53AE">
        <w:rPr>
          <w:rFonts w:ascii="Arial" w:hAnsi="Arial" w:cs="Arial"/>
          <w:color w:val="222222"/>
          <w:sz w:val="24"/>
          <w:szCs w:val="24"/>
        </w:rPr>
        <w:t>für di</w:t>
      </w:r>
      <w:r w:rsidR="006A53AC">
        <w:rPr>
          <w:rFonts w:ascii="Arial" w:hAnsi="Arial" w:cs="Arial"/>
          <w:color w:val="222222"/>
          <w:sz w:val="24"/>
          <w:szCs w:val="24"/>
        </w:rPr>
        <w:t xml:space="preserve">e Fraktion </w:t>
      </w:r>
      <w:r w:rsidR="00CB53AE">
        <w:rPr>
          <w:rFonts w:ascii="Arial" w:hAnsi="Arial" w:cs="Arial"/>
          <w:color w:val="222222"/>
          <w:sz w:val="24"/>
          <w:szCs w:val="24"/>
        </w:rPr>
        <w:t>– konnte bemerken, wie vor allem die Konservativen eine Schleifung der parlamentarischen Mitwirkung und Kontrolle einforder</w:t>
      </w:r>
      <w:r w:rsidR="006A53AC">
        <w:rPr>
          <w:rFonts w:ascii="Arial" w:hAnsi="Arial" w:cs="Arial"/>
          <w:color w:val="222222"/>
          <w:sz w:val="24"/>
          <w:szCs w:val="24"/>
        </w:rPr>
        <w:t>ten, um mit den EU-Verbündeten eine „effektivere“ Kooperation im militärischen Bereich bewerkstelligen zu können.</w:t>
      </w:r>
    </w:p>
    <w:p w14:paraId="7A57DD3A" w14:textId="77777777" w:rsidR="00651F05" w:rsidRPr="00A40330" w:rsidRDefault="00651F05" w:rsidP="009C5A67">
      <w:pPr>
        <w:pStyle w:val="Listenabsatz"/>
        <w:spacing w:line="276" w:lineRule="auto"/>
        <w:ind w:left="0"/>
        <w:jc w:val="both"/>
        <w:rPr>
          <w:rFonts w:ascii="Arial" w:hAnsi="Arial" w:cs="Arial"/>
          <w:sz w:val="24"/>
          <w:szCs w:val="24"/>
        </w:rPr>
      </w:pPr>
    </w:p>
    <w:p w14:paraId="17CEF063" w14:textId="77777777" w:rsidR="009045EE" w:rsidRPr="00A40330" w:rsidRDefault="00A367D8" w:rsidP="009C5A67">
      <w:pPr>
        <w:pStyle w:val="Listenabsatz"/>
        <w:spacing w:line="276" w:lineRule="auto"/>
        <w:ind w:left="0"/>
        <w:jc w:val="both"/>
        <w:rPr>
          <w:rFonts w:ascii="Arial" w:hAnsi="Arial" w:cs="Arial"/>
          <w:b/>
          <w:sz w:val="24"/>
          <w:szCs w:val="24"/>
        </w:rPr>
      </w:pPr>
      <w:r>
        <w:rPr>
          <w:rFonts w:ascii="Arial" w:hAnsi="Arial" w:cs="Arial"/>
          <w:b/>
          <w:sz w:val="24"/>
          <w:szCs w:val="24"/>
        </w:rPr>
        <w:t>„</w:t>
      </w:r>
      <w:r w:rsidR="009045EE" w:rsidRPr="00A40330">
        <w:rPr>
          <w:rFonts w:ascii="Arial" w:hAnsi="Arial" w:cs="Arial"/>
          <w:b/>
          <w:sz w:val="24"/>
          <w:szCs w:val="24"/>
        </w:rPr>
        <w:t>Zwei Prozent in Sicherheit investieren</w:t>
      </w:r>
      <w:r>
        <w:rPr>
          <w:rFonts w:ascii="Arial" w:hAnsi="Arial" w:cs="Arial"/>
          <w:b/>
          <w:sz w:val="24"/>
          <w:szCs w:val="24"/>
        </w:rPr>
        <w:t>“</w:t>
      </w:r>
    </w:p>
    <w:p w14:paraId="78E8B23F" w14:textId="77777777" w:rsidR="009045EE" w:rsidRPr="00A40330" w:rsidRDefault="009045EE" w:rsidP="009C5A67">
      <w:pPr>
        <w:pStyle w:val="Listenabsatz"/>
        <w:spacing w:after="0" w:line="276" w:lineRule="auto"/>
        <w:ind w:left="0"/>
        <w:jc w:val="both"/>
        <w:rPr>
          <w:rFonts w:ascii="Arial" w:hAnsi="Arial" w:cs="Arial"/>
          <w:sz w:val="24"/>
          <w:szCs w:val="24"/>
        </w:rPr>
      </w:pPr>
    </w:p>
    <w:p w14:paraId="120B0224" w14:textId="77777777" w:rsidR="006D33D1" w:rsidRDefault="009045EE"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Dieser Vorschlag wirkt</w:t>
      </w:r>
      <w:r w:rsidR="0030678B" w:rsidRPr="00A40330">
        <w:rPr>
          <w:rFonts w:ascii="Arial" w:hAnsi="Arial" w:cs="Arial"/>
          <w:sz w:val="24"/>
          <w:szCs w:val="24"/>
        </w:rPr>
        <w:t xml:space="preserve"> auf den ersten Blick interessant</w:t>
      </w:r>
      <w:r w:rsidRPr="00A40330">
        <w:rPr>
          <w:rFonts w:ascii="Arial" w:hAnsi="Arial" w:cs="Arial"/>
          <w:sz w:val="24"/>
          <w:szCs w:val="24"/>
        </w:rPr>
        <w:t>. Schärf</w:t>
      </w:r>
      <w:r w:rsidR="0030678B" w:rsidRPr="00A40330">
        <w:rPr>
          <w:rFonts w:ascii="Arial" w:hAnsi="Arial" w:cs="Arial"/>
          <w:sz w:val="24"/>
          <w:szCs w:val="24"/>
        </w:rPr>
        <w:t>t</w:t>
      </w:r>
      <w:r w:rsidRPr="00A40330">
        <w:rPr>
          <w:rFonts w:ascii="Arial" w:hAnsi="Arial" w:cs="Arial"/>
          <w:sz w:val="24"/>
          <w:szCs w:val="24"/>
        </w:rPr>
        <w:t xml:space="preserve"> man jedoch den Blick, so muss klar sein, dass militärische Ausgaben, Rüstungsmaßnahmen etc. nie losgelöst von dem sicherheitspolitischen Umfeld zu diskutieren sind. </w:t>
      </w:r>
      <w:r w:rsidR="00A9746A">
        <w:rPr>
          <w:rFonts w:ascii="Arial" w:hAnsi="Arial" w:cs="Arial"/>
          <w:sz w:val="24"/>
          <w:szCs w:val="24"/>
        </w:rPr>
        <w:t xml:space="preserve">Orientiert man sich an </w:t>
      </w:r>
      <w:r w:rsidRPr="00A40330">
        <w:rPr>
          <w:rFonts w:ascii="Arial" w:hAnsi="Arial" w:cs="Arial"/>
          <w:sz w:val="24"/>
          <w:szCs w:val="24"/>
        </w:rPr>
        <w:t>fixe</w:t>
      </w:r>
      <w:r w:rsidR="00A9746A">
        <w:rPr>
          <w:rFonts w:ascii="Arial" w:hAnsi="Arial" w:cs="Arial"/>
          <w:sz w:val="24"/>
          <w:szCs w:val="24"/>
        </w:rPr>
        <w:t>n</w:t>
      </w:r>
      <w:r w:rsidRPr="00A40330">
        <w:rPr>
          <w:rFonts w:ascii="Arial" w:hAnsi="Arial" w:cs="Arial"/>
          <w:sz w:val="24"/>
          <w:szCs w:val="24"/>
        </w:rPr>
        <w:t xml:space="preserve"> </w:t>
      </w:r>
      <w:r w:rsidRPr="00A40330">
        <w:rPr>
          <w:rFonts w:ascii="Arial" w:hAnsi="Arial" w:cs="Arial"/>
          <w:sz w:val="24"/>
          <w:szCs w:val="24"/>
        </w:rPr>
        <w:lastRenderedPageBreak/>
        <w:t>Zahlen oder Prozente</w:t>
      </w:r>
      <w:r w:rsidR="00A9746A">
        <w:rPr>
          <w:rFonts w:ascii="Arial" w:hAnsi="Arial" w:cs="Arial"/>
          <w:sz w:val="24"/>
          <w:szCs w:val="24"/>
        </w:rPr>
        <w:t>n</w:t>
      </w:r>
      <w:r w:rsidRPr="00A40330">
        <w:rPr>
          <w:rFonts w:ascii="Arial" w:hAnsi="Arial" w:cs="Arial"/>
          <w:sz w:val="24"/>
          <w:szCs w:val="24"/>
        </w:rPr>
        <w:t xml:space="preserve"> </w:t>
      </w:r>
      <w:r w:rsidR="0030678B" w:rsidRPr="00A40330">
        <w:rPr>
          <w:rFonts w:ascii="Arial" w:hAnsi="Arial" w:cs="Arial"/>
          <w:sz w:val="24"/>
          <w:szCs w:val="24"/>
        </w:rPr>
        <w:t xml:space="preserve">des </w:t>
      </w:r>
      <w:proofErr w:type="spellStart"/>
      <w:r w:rsidR="0030678B" w:rsidRPr="00A40330">
        <w:rPr>
          <w:rFonts w:ascii="Arial" w:hAnsi="Arial" w:cs="Arial"/>
          <w:sz w:val="24"/>
          <w:szCs w:val="24"/>
        </w:rPr>
        <w:t>BiP</w:t>
      </w:r>
      <w:proofErr w:type="spellEnd"/>
      <w:r w:rsidR="0030678B" w:rsidRPr="00A40330">
        <w:rPr>
          <w:rFonts w:ascii="Arial" w:hAnsi="Arial" w:cs="Arial"/>
          <w:sz w:val="24"/>
          <w:szCs w:val="24"/>
        </w:rPr>
        <w:t xml:space="preserve"> </w:t>
      </w:r>
      <w:r w:rsidRPr="00A40330">
        <w:rPr>
          <w:rFonts w:ascii="Arial" w:hAnsi="Arial" w:cs="Arial"/>
          <w:sz w:val="24"/>
          <w:szCs w:val="24"/>
        </w:rPr>
        <w:t>als Referenzpunkt</w:t>
      </w:r>
      <w:r w:rsidR="00A9746A">
        <w:rPr>
          <w:rFonts w:ascii="Arial" w:hAnsi="Arial" w:cs="Arial"/>
          <w:sz w:val="24"/>
          <w:szCs w:val="24"/>
        </w:rPr>
        <w:t xml:space="preserve">, </w:t>
      </w:r>
      <w:r w:rsidRPr="00A40330">
        <w:rPr>
          <w:rFonts w:ascii="Arial" w:hAnsi="Arial" w:cs="Arial"/>
          <w:sz w:val="24"/>
          <w:szCs w:val="24"/>
        </w:rPr>
        <w:t xml:space="preserve">statt </w:t>
      </w:r>
      <w:r w:rsidR="00A9746A">
        <w:rPr>
          <w:rFonts w:ascii="Arial" w:hAnsi="Arial" w:cs="Arial"/>
          <w:sz w:val="24"/>
          <w:szCs w:val="24"/>
        </w:rPr>
        <w:t>am</w:t>
      </w:r>
      <w:r w:rsidRPr="00A40330">
        <w:rPr>
          <w:rFonts w:ascii="Arial" w:hAnsi="Arial" w:cs="Arial"/>
          <w:sz w:val="24"/>
          <w:szCs w:val="24"/>
        </w:rPr>
        <w:t xml:space="preserve"> strategische</w:t>
      </w:r>
      <w:r w:rsidR="00A9746A">
        <w:rPr>
          <w:rFonts w:ascii="Arial" w:hAnsi="Arial" w:cs="Arial"/>
          <w:sz w:val="24"/>
          <w:szCs w:val="24"/>
        </w:rPr>
        <w:t>n</w:t>
      </w:r>
      <w:r w:rsidRPr="00A40330">
        <w:rPr>
          <w:rFonts w:ascii="Arial" w:hAnsi="Arial" w:cs="Arial"/>
          <w:sz w:val="24"/>
          <w:szCs w:val="24"/>
        </w:rPr>
        <w:t xml:space="preserve"> und sicherheitspolitische</w:t>
      </w:r>
      <w:r w:rsidR="00A9746A">
        <w:rPr>
          <w:rFonts w:ascii="Arial" w:hAnsi="Arial" w:cs="Arial"/>
          <w:sz w:val="24"/>
          <w:szCs w:val="24"/>
        </w:rPr>
        <w:t>n</w:t>
      </w:r>
      <w:r w:rsidRPr="00A40330">
        <w:rPr>
          <w:rFonts w:ascii="Arial" w:hAnsi="Arial" w:cs="Arial"/>
          <w:sz w:val="24"/>
          <w:szCs w:val="24"/>
        </w:rPr>
        <w:t xml:space="preserve"> Umfeld, </w:t>
      </w:r>
      <w:r w:rsidR="00A9746A">
        <w:rPr>
          <w:rFonts w:ascii="Arial" w:hAnsi="Arial" w:cs="Arial"/>
          <w:sz w:val="24"/>
          <w:szCs w:val="24"/>
        </w:rPr>
        <w:t>verkennt man die Problemlage</w:t>
      </w:r>
      <w:r w:rsidR="0030678B" w:rsidRPr="00A40330">
        <w:rPr>
          <w:rFonts w:ascii="Arial" w:hAnsi="Arial" w:cs="Arial"/>
          <w:sz w:val="24"/>
          <w:szCs w:val="24"/>
        </w:rPr>
        <w:t>:</w:t>
      </w:r>
      <w:r w:rsidRPr="00A40330">
        <w:rPr>
          <w:rFonts w:ascii="Arial" w:hAnsi="Arial" w:cs="Arial"/>
          <w:sz w:val="24"/>
          <w:szCs w:val="24"/>
        </w:rPr>
        <w:t xml:space="preserve"> </w:t>
      </w:r>
    </w:p>
    <w:p w14:paraId="4B5DDE3E" w14:textId="77777777" w:rsidR="009045EE" w:rsidRPr="00A40330" w:rsidRDefault="0030678B"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Wird ein Staat ernsthaft militärisch bedroht, können ein, zwei oder auch fünf Prozent </w:t>
      </w:r>
      <w:proofErr w:type="spellStart"/>
      <w:r w:rsidRPr="00A40330">
        <w:rPr>
          <w:rFonts w:ascii="Arial" w:hAnsi="Arial" w:cs="Arial"/>
          <w:sz w:val="24"/>
          <w:szCs w:val="24"/>
        </w:rPr>
        <w:t>BiP</w:t>
      </w:r>
      <w:proofErr w:type="spellEnd"/>
      <w:r w:rsidRPr="00A40330">
        <w:rPr>
          <w:rFonts w:ascii="Arial" w:hAnsi="Arial" w:cs="Arial"/>
          <w:sz w:val="24"/>
          <w:szCs w:val="24"/>
        </w:rPr>
        <w:t xml:space="preserve">-Anteil zu wenig sein, um sich gegen einen (potentiellen) Aggressor zu verteidigen. Befindet sich ein Staat in einem stabilen und friedlichen Umfeld und das auf absehbare Zeit, so ist auch </w:t>
      </w:r>
      <w:r w:rsidR="00A9746A">
        <w:rPr>
          <w:rFonts w:ascii="Arial" w:hAnsi="Arial" w:cs="Arial"/>
          <w:sz w:val="24"/>
          <w:szCs w:val="24"/>
        </w:rPr>
        <w:t xml:space="preserve">1 </w:t>
      </w:r>
      <w:r w:rsidRPr="00A40330">
        <w:rPr>
          <w:rFonts w:ascii="Arial" w:hAnsi="Arial" w:cs="Arial"/>
          <w:sz w:val="24"/>
          <w:szCs w:val="24"/>
        </w:rPr>
        <w:t xml:space="preserve">Prozent </w:t>
      </w:r>
      <w:proofErr w:type="spellStart"/>
      <w:r w:rsidRPr="00A40330">
        <w:rPr>
          <w:rFonts w:ascii="Arial" w:hAnsi="Arial" w:cs="Arial"/>
          <w:sz w:val="24"/>
          <w:szCs w:val="24"/>
        </w:rPr>
        <w:t>BiP</w:t>
      </w:r>
      <w:proofErr w:type="spellEnd"/>
      <w:r w:rsidRPr="00A40330">
        <w:rPr>
          <w:rFonts w:ascii="Arial" w:hAnsi="Arial" w:cs="Arial"/>
          <w:sz w:val="24"/>
          <w:szCs w:val="24"/>
        </w:rPr>
        <w:t xml:space="preserve">-Anteil nicht zu rechtfertigen. Zu warnen ist unbedingt vor der Koppelung militärischer Ausgaben mit nicht-militärischen Ausgaben. Erstens gilt auch hier, dass  </w:t>
      </w:r>
      <w:proofErr w:type="spellStart"/>
      <w:r w:rsidRPr="00A40330">
        <w:rPr>
          <w:rFonts w:ascii="Arial" w:hAnsi="Arial" w:cs="Arial"/>
          <w:sz w:val="24"/>
          <w:szCs w:val="24"/>
        </w:rPr>
        <w:t>BiP</w:t>
      </w:r>
      <w:proofErr w:type="spellEnd"/>
      <w:r w:rsidRPr="00A40330">
        <w:rPr>
          <w:rFonts w:ascii="Arial" w:hAnsi="Arial" w:cs="Arial"/>
          <w:sz w:val="24"/>
          <w:szCs w:val="24"/>
        </w:rPr>
        <w:t xml:space="preserve">-Prozentzahlen keinen Referenzpunkt für eine seriöse Politik darstellen können, sondern </w:t>
      </w:r>
      <w:r w:rsidR="00A9746A">
        <w:rPr>
          <w:rFonts w:ascii="Arial" w:hAnsi="Arial" w:cs="Arial"/>
          <w:sz w:val="24"/>
          <w:szCs w:val="24"/>
        </w:rPr>
        <w:t xml:space="preserve">die </w:t>
      </w:r>
      <w:r w:rsidRPr="00A40330">
        <w:rPr>
          <w:rFonts w:ascii="Arial" w:hAnsi="Arial" w:cs="Arial"/>
          <w:sz w:val="24"/>
          <w:szCs w:val="24"/>
        </w:rPr>
        <w:t>sicherheitspolitische</w:t>
      </w:r>
      <w:r w:rsidR="00A9746A">
        <w:rPr>
          <w:rFonts w:ascii="Arial" w:hAnsi="Arial" w:cs="Arial"/>
          <w:sz w:val="24"/>
          <w:szCs w:val="24"/>
        </w:rPr>
        <w:t>n</w:t>
      </w:r>
      <w:r w:rsidRPr="00A40330">
        <w:rPr>
          <w:rFonts w:ascii="Arial" w:hAnsi="Arial" w:cs="Arial"/>
          <w:sz w:val="24"/>
          <w:szCs w:val="24"/>
        </w:rPr>
        <w:t xml:space="preserve"> Notwendigkeiten der Referenzrahmen sein </w:t>
      </w:r>
      <w:r w:rsidR="00E26DD3" w:rsidRPr="00A40330">
        <w:rPr>
          <w:rFonts w:ascii="Arial" w:hAnsi="Arial" w:cs="Arial"/>
          <w:sz w:val="24"/>
          <w:szCs w:val="24"/>
        </w:rPr>
        <w:t>m</w:t>
      </w:r>
      <w:r w:rsidR="00A9746A">
        <w:rPr>
          <w:rFonts w:ascii="Arial" w:hAnsi="Arial" w:cs="Arial"/>
          <w:sz w:val="24"/>
          <w:szCs w:val="24"/>
        </w:rPr>
        <w:t>üssen.</w:t>
      </w:r>
      <w:r w:rsidRPr="00A40330">
        <w:rPr>
          <w:rFonts w:ascii="Arial" w:hAnsi="Arial" w:cs="Arial"/>
          <w:sz w:val="24"/>
          <w:szCs w:val="24"/>
        </w:rPr>
        <w:t xml:space="preserve"> Zweitens würde diese Forderung den Befürwortern höherer Ausgaben das Argument an die Hand geben, dass man ja auch für nicht-militärische Mittel die gleiche Summe ausgebe. Weiter gedacht: Würde</w:t>
      </w:r>
      <w:r w:rsidR="00A9746A">
        <w:rPr>
          <w:rFonts w:ascii="Arial" w:hAnsi="Arial" w:cs="Arial"/>
          <w:sz w:val="24"/>
          <w:szCs w:val="24"/>
        </w:rPr>
        <w:t>n</w:t>
      </w:r>
      <w:r w:rsidRPr="00A40330">
        <w:rPr>
          <w:rFonts w:ascii="Arial" w:hAnsi="Arial" w:cs="Arial"/>
          <w:sz w:val="24"/>
          <w:szCs w:val="24"/>
        </w:rPr>
        <w:t xml:space="preserve"> die militärischen Ausgaben gesenkt, müssten auch die nicht-militärischen Ausgaben gesenkt werden.</w:t>
      </w:r>
    </w:p>
    <w:p w14:paraId="6B23CF15" w14:textId="77777777" w:rsidR="006D33D1" w:rsidRDefault="00023B11"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 xml:space="preserve">Auf die Außen- und sicherheitspolitischen Realitäten Deutschlands runtergebrochen, bleibt festzustellen: </w:t>
      </w:r>
    </w:p>
    <w:p w14:paraId="57CC3B4F" w14:textId="77777777" w:rsidR="009045EE" w:rsidRPr="00A40330" w:rsidRDefault="00023B11" w:rsidP="009C5A67">
      <w:pPr>
        <w:pStyle w:val="Listenabsatz"/>
        <w:spacing w:line="276" w:lineRule="auto"/>
        <w:ind w:left="0"/>
        <w:jc w:val="both"/>
        <w:rPr>
          <w:rFonts w:ascii="Arial" w:hAnsi="Arial" w:cs="Arial"/>
          <w:sz w:val="24"/>
          <w:szCs w:val="24"/>
        </w:rPr>
      </w:pPr>
      <w:r w:rsidRPr="00A40330">
        <w:rPr>
          <w:rFonts w:ascii="Arial" w:hAnsi="Arial" w:cs="Arial"/>
          <w:sz w:val="24"/>
          <w:szCs w:val="24"/>
        </w:rPr>
        <w:t>Deutschland wird von keinem Staat in dieser Welt im konventionellen oder nuklearen Sinne bedroht. Daher ist eine massive personelle und materi</w:t>
      </w:r>
      <w:r w:rsidR="00B73109" w:rsidRPr="00A40330">
        <w:rPr>
          <w:rFonts w:ascii="Arial" w:hAnsi="Arial" w:cs="Arial"/>
          <w:sz w:val="24"/>
          <w:szCs w:val="24"/>
        </w:rPr>
        <w:t>e</w:t>
      </w:r>
      <w:r w:rsidRPr="00A40330">
        <w:rPr>
          <w:rFonts w:ascii="Arial" w:hAnsi="Arial" w:cs="Arial"/>
          <w:sz w:val="24"/>
          <w:szCs w:val="24"/>
        </w:rPr>
        <w:t>lle Abrüstung der Bundeswehr für</w:t>
      </w:r>
      <w:r w:rsidR="00C93A7A" w:rsidRPr="00A40330">
        <w:rPr>
          <w:rFonts w:ascii="Arial" w:hAnsi="Arial" w:cs="Arial"/>
          <w:sz w:val="24"/>
          <w:szCs w:val="24"/>
        </w:rPr>
        <w:t xml:space="preserve"> Linke der einzig gangbare Weg</w:t>
      </w:r>
      <w:r w:rsidRPr="00A40330">
        <w:rPr>
          <w:rFonts w:ascii="Arial" w:hAnsi="Arial" w:cs="Arial"/>
          <w:sz w:val="24"/>
          <w:szCs w:val="24"/>
        </w:rPr>
        <w:t xml:space="preserve">. </w:t>
      </w:r>
      <w:r w:rsidR="002F5B52" w:rsidRPr="00A40330">
        <w:rPr>
          <w:rFonts w:ascii="Arial" w:hAnsi="Arial" w:cs="Arial"/>
          <w:sz w:val="24"/>
          <w:szCs w:val="24"/>
        </w:rPr>
        <w:t>Wie weit diese Abrüstung gehen muss</w:t>
      </w:r>
      <w:r w:rsidR="00E825F4" w:rsidRPr="00A40330">
        <w:rPr>
          <w:rFonts w:ascii="Arial" w:hAnsi="Arial" w:cs="Arial"/>
          <w:sz w:val="24"/>
          <w:szCs w:val="24"/>
        </w:rPr>
        <w:t xml:space="preserve"> und </w:t>
      </w:r>
      <w:r w:rsidR="00A9746A">
        <w:rPr>
          <w:rFonts w:ascii="Arial" w:hAnsi="Arial" w:cs="Arial"/>
          <w:sz w:val="24"/>
          <w:szCs w:val="24"/>
        </w:rPr>
        <w:t>soll,</w:t>
      </w:r>
      <w:r w:rsidR="002F5B52" w:rsidRPr="00A40330">
        <w:rPr>
          <w:rFonts w:ascii="Arial" w:hAnsi="Arial" w:cs="Arial"/>
          <w:sz w:val="24"/>
          <w:szCs w:val="24"/>
        </w:rPr>
        <w:t xml:space="preserve"> bedarf umfassender Untersuchungen, die hier nicht zu leisten sind.</w:t>
      </w:r>
    </w:p>
    <w:p w14:paraId="510C2814" w14:textId="77777777" w:rsidR="00667F9C" w:rsidRPr="00A40330" w:rsidRDefault="00667F9C" w:rsidP="009C5A67">
      <w:pPr>
        <w:pStyle w:val="Listenabsatz"/>
        <w:spacing w:line="276" w:lineRule="auto"/>
        <w:ind w:left="0"/>
        <w:jc w:val="both"/>
        <w:rPr>
          <w:rFonts w:ascii="Arial" w:hAnsi="Arial" w:cs="Arial"/>
          <w:sz w:val="24"/>
          <w:szCs w:val="24"/>
        </w:rPr>
      </w:pPr>
    </w:p>
    <w:p w14:paraId="5A6A740F" w14:textId="77777777" w:rsidR="00651F05" w:rsidRDefault="00A367D8" w:rsidP="009C5A67">
      <w:pPr>
        <w:pStyle w:val="Listenabsatz"/>
        <w:spacing w:line="276" w:lineRule="auto"/>
        <w:ind w:left="0"/>
        <w:jc w:val="both"/>
        <w:rPr>
          <w:rFonts w:ascii="Arial" w:hAnsi="Arial" w:cs="Arial"/>
          <w:b/>
          <w:sz w:val="24"/>
          <w:szCs w:val="24"/>
        </w:rPr>
      </w:pPr>
      <w:r>
        <w:rPr>
          <w:rFonts w:ascii="Arial" w:hAnsi="Arial" w:cs="Arial"/>
          <w:b/>
          <w:sz w:val="24"/>
          <w:szCs w:val="24"/>
        </w:rPr>
        <w:t>„</w:t>
      </w:r>
      <w:r w:rsidR="008E0C97" w:rsidRPr="00A40330">
        <w:rPr>
          <w:rFonts w:ascii="Arial" w:hAnsi="Arial" w:cs="Arial"/>
          <w:b/>
          <w:sz w:val="24"/>
          <w:szCs w:val="24"/>
        </w:rPr>
        <w:t>Gewaltmonopol der Vereinten Nationen durchsetzen</w:t>
      </w:r>
      <w:r>
        <w:rPr>
          <w:rFonts w:ascii="Arial" w:hAnsi="Arial" w:cs="Arial"/>
          <w:b/>
          <w:sz w:val="24"/>
          <w:szCs w:val="24"/>
        </w:rPr>
        <w:t>“</w:t>
      </w:r>
    </w:p>
    <w:p w14:paraId="40F359C3" w14:textId="77777777" w:rsidR="00A367D8" w:rsidRPr="00A40330" w:rsidRDefault="00A367D8" w:rsidP="009C5A67">
      <w:pPr>
        <w:pStyle w:val="Listenabsatz"/>
        <w:spacing w:after="0" w:line="276" w:lineRule="auto"/>
        <w:ind w:left="0"/>
        <w:jc w:val="both"/>
        <w:rPr>
          <w:rFonts w:ascii="Arial" w:hAnsi="Arial" w:cs="Arial"/>
          <w:b/>
          <w:sz w:val="24"/>
          <w:szCs w:val="24"/>
        </w:rPr>
      </w:pPr>
    </w:p>
    <w:p w14:paraId="52C76069" w14:textId="77777777" w:rsidR="00F51556" w:rsidRPr="00A40330" w:rsidRDefault="00E575DB" w:rsidP="009C5A67">
      <w:pPr>
        <w:spacing w:line="276" w:lineRule="auto"/>
        <w:jc w:val="both"/>
        <w:rPr>
          <w:rFonts w:ascii="Arial" w:hAnsi="Arial" w:cs="Arial"/>
          <w:sz w:val="24"/>
          <w:szCs w:val="24"/>
        </w:rPr>
      </w:pPr>
      <w:r w:rsidRPr="00A40330">
        <w:rPr>
          <w:rFonts w:ascii="Arial" w:hAnsi="Arial" w:cs="Arial"/>
          <w:sz w:val="24"/>
          <w:szCs w:val="24"/>
        </w:rPr>
        <w:t xml:space="preserve">Das Gewaltmonopol der Vereinten Nationen </w:t>
      </w:r>
      <w:r w:rsidR="00F03A6B" w:rsidRPr="00A40330">
        <w:rPr>
          <w:rFonts w:ascii="Arial" w:hAnsi="Arial" w:cs="Arial"/>
          <w:sz w:val="24"/>
          <w:szCs w:val="24"/>
        </w:rPr>
        <w:t xml:space="preserve">ist </w:t>
      </w:r>
      <w:r w:rsidR="00F51556" w:rsidRPr="00A40330">
        <w:rPr>
          <w:rFonts w:ascii="Arial" w:hAnsi="Arial" w:cs="Arial"/>
          <w:sz w:val="24"/>
          <w:szCs w:val="24"/>
        </w:rPr>
        <w:t>seit</w:t>
      </w:r>
      <w:r w:rsidRPr="00A40330">
        <w:rPr>
          <w:rFonts w:ascii="Arial" w:hAnsi="Arial" w:cs="Arial"/>
          <w:sz w:val="24"/>
          <w:szCs w:val="24"/>
        </w:rPr>
        <w:t xml:space="preserve"> der Gründung bis heute nicht </w:t>
      </w:r>
      <w:r w:rsidR="00A67557" w:rsidRPr="00A40330">
        <w:rPr>
          <w:rFonts w:ascii="Arial" w:hAnsi="Arial" w:cs="Arial"/>
          <w:sz w:val="24"/>
          <w:szCs w:val="24"/>
        </w:rPr>
        <w:t>im Ge</w:t>
      </w:r>
      <w:r w:rsidR="0090745B" w:rsidRPr="00A40330">
        <w:rPr>
          <w:rFonts w:ascii="Arial" w:hAnsi="Arial" w:cs="Arial"/>
          <w:sz w:val="24"/>
          <w:szCs w:val="24"/>
        </w:rPr>
        <w:t>iste</w:t>
      </w:r>
      <w:r w:rsidR="00A67557" w:rsidRPr="00A40330">
        <w:rPr>
          <w:rFonts w:ascii="Arial" w:hAnsi="Arial" w:cs="Arial"/>
          <w:sz w:val="24"/>
          <w:szCs w:val="24"/>
        </w:rPr>
        <w:t xml:space="preserve"> der UNO </w:t>
      </w:r>
      <w:r w:rsidRPr="00A40330">
        <w:rPr>
          <w:rFonts w:ascii="Arial" w:hAnsi="Arial" w:cs="Arial"/>
          <w:sz w:val="24"/>
          <w:szCs w:val="24"/>
        </w:rPr>
        <w:t>durchgesetzt worden. Vielmehr nutzen oder besser missbrauchen die Großmächte die UNO als Bühne für ihre Machtinteressen. Dies</w:t>
      </w:r>
      <w:r w:rsidR="00F03A6B" w:rsidRPr="00A40330">
        <w:rPr>
          <w:rFonts w:ascii="Arial" w:hAnsi="Arial" w:cs="Arial"/>
          <w:sz w:val="24"/>
          <w:szCs w:val="24"/>
        </w:rPr>
        <w:t>e Verhaltensweise</w:t>
      </w:r>
      <w:r w:rsidRPr="00A40330">
        <w:rPr>
          <w:rFonts w:ascii="Arial" w:hAnsi="Arial" w:cs="Arial"/>
          <w:sz w:val="24"/>
          <w:szCs w:val="24"/>
        </w:rPr>
        <w:t xml:space="preserve"> kristallisiert sich institutionell im UNO-Sicherheitsrat heraus. </w:t>
      </w:r>
      <w:r w:rsidR="00C30849" w:rsidRPr="00A40330">
        <w:rPr>
          <w:rFonts w:ascii="Arial" w:hAnsi="Arial" w:cs="Arial"/>
          <w:sz w:val="24"/>
          <w:szCs w:val="24"/>
        </w:rPr>
        <w:t>Die Umsetzung des Gewaltmonopols der UNO verlief, wenn es dann mal zu einem Beschluss des Sicherheitsrates kam, zumeist im Interesse einer oder mehrerer Großmächte, nicht aber, um dem Gründungsgedanken der UNO</w:t>
      </w:r>
      <w:r w:rsidR="00A67557" w:rsidRPr="00A40330">
        <w:rPr>
          <w:rFonts w:ascii="Arial" w:hAnsi="Arial" w:cs="Arial"/>
          <w:sz w:val="24"/>
          <w:szCs w:val="24"/>
        </w:rPr>
        <w:t xml:space="preserve"> und dem Geist eines Systems gegenseitiger kollektiver Sicherheit</w:t>
      </w:r>
      <w:r w:rsidR="00C30849" w:rsidRPr="00A40330">
        <w:rPr>
          <w:rFonts w:ascii="Arial" w:hAnsi="Arial" w:cs="Arial"/>
          <w:sz w:val="24"/>
          <w:szCs w:val="24"/>
        </w:rPr>
        <w:t xml:space="preserve"> gerecht zu werden.</w:t>
      </w:r>
      <w:r w:rsidR="007D78B2" w:rsidRPr="00A40330">
        <w:rPr>
          <w:rFonts w:ascii="Arial" w:hAnsi="Arial" w:cs="Arial"/>
          <w:sz w:val="24"/>
          <w:szCs w:val="24"/>
        </w:rPr>
        <w:t xml:space="preserve"> Es ist zutreffender von einem Gewaltoligopol der Großmächte, denn von einem Gewaltmonopol der UNO zu sprechen. Ku</w:t>
      </w:r>
      <w:r w:rsidR="00F51556" w:rsidRPr="00A40330">
        <w:rPr>
          <w:rFonts w:ascii="Arial" w:hAnsi="Arial" w:cs="Arial"/>
          <w:sz w:val="24"/>
          <w:szCs w:val="24"/>
        </w:rPr>
        <w:t>r</w:t>
      </w:r>
      <w:r w:rsidR="007D78B2" w:rsidRPr="00A40330">
        <w:rPr>
          <w:rFonts w:ascii="Arial" w:hAnsi="Arial" w:cs="Arial"/>
          <w:sz w:val="24"/>
          <w:szCs w:val="24"/>
        </w:rPr>
        <w:t>zum:</w:t>
      </w:r>
      <w:r w:rsidR="00501312" w:rsidRPr="00A40330">
        <w:rPr>
          <w:rFonts w:ascii="Arial" w:hAnsi="Arial" w:cs="Arial"/>
          <w:sz w:val="24"/>
          <w:szCs w:val="24"/>
        </w:rPr>
        <w:t xml:space="preserve"> Unter den jetzigen </w:t>
      </w:r>
      <w:r w:rsidR="00170B1D" w:rsidRPr="00A40330">
        <w:rPr>
          <w:rFonts w:ascii="Arial" w:hAnsi="Arial" w:cs="Arial"/>
          <w:sz w:val="24"/>
          <w:szCs w:val="24"/>
        </w:rPr>
        <w:t>Bedingungen und Strukturen</w:t>
      </w:r>
      <w:r w:rsidR="00F51556" w:rsidRPr="00A40330">
        <w:rPr>
          <w:rFonts w:ascii="Arial" w:hAnsi="Arial" w:cs="Arial"/>
          <w:sz w:val="24"/>
          <w:szCs w:val="24"/>
        </w:rPr>
        <w:t xml:space="preserve"> der UNO</w:t>
      </w:r>
      <w:r w:rsidR="00170B1D" w:rsidRPr="00A40330">
        <w:rPr>
          <w:rFonts w:ascii="Arial" w:hAnsi="Arial" w:cs="Arial"/>
          <w:sz w:val="24"/>
          <w:szCs w:val="24"/>
        </w:rPr>
        <w:t xml:space="preserve"> wäre</w:t>
      </w:r>
      <w:r w:rsidR="00501312" w:rsidRPr="00A40330">
        <w:rPr>
          <w:rFonts w:ascii="Arial" w:hAnsi="Arial" w:cs="Arial"/>
          <w:sz w:val="24"/>
          <w:szCs w:val="24"/>
        </w:rPr>
        <w:t xml:space="preserve"> die Zustimmung zu UN-geführten, mehr noch zu rein UN-mandatierten</w:t>
      </w:r>
      <w:r w:rsidR="00A67557" w:rsidRPr="00A40330">
        <w:rPr>
          <w:rFonts w:ascii="Arial" w:hAnsi="Arial" w:cs="Arial"/>
          <w:sz w:val="24"/>
          <w:szCs w:val="24"/>
        </w:rPr>
        <w:t>,</w:t>
      </w:r>
      <w:r w:rsidR="00501312" w:rsidRPr="00A40330">
        <w:rPr>
          <w:rFonts w:ascii="Arial" w:hAnsi="Arial" w:cs="Arial"/>
          <w:sz w:val="24"/>
          <w:szCs w:val="24"/>
        </w:rPr>
        <w:t xml:space="preserve"> aber </w:t>
      </w:r>
      <w:r w:rsidR="00170B1D" w:rsidRPr="00A40330">
        <w:rPr>
          <w:rFonts w:ascii="Arial" w:hAnsi="Arial" w:cs="Arial"/>
          <w:sz w:val="24"/>
          <w:szCs w:val="24"/>
        </w:rPr>
        <w:t>von interessengeleiteten Großmächten militärisch umgesetzt</w:t>
      </w:r>
      <w:r w:rsidR="003018C7">
        <w:rPr>
          <w:rFonts w:ascii="Arial" w:hAnsi="Arial" w:cs="Arial"/>
          <w:sz w:val="24"/>
          <w:szCs w:val="24"/>
        </w:rPr>
        <w:t xml:space="preserve">en </w:t>
      </w:r>
      <w:r w:rsidR="0090745B" w:rsidRPr="00A40330">
        <w:rPr>
          <w:rFonts w:ascii="Arial" w:hAnsi="Arial" w:cs="Arial"/>
          <w:sz w:val="24"/>
          <w:szCs w:val="24"/>
        </w:rPr>
        <w:t>Einsätzen</w:t>
      </w:r>
      <w:r w:rsidR="003018C7">
        <w:rPr>
          <w:rFonts w:ascii="Arial" w:hAnsi="Arial" w:cs="Arial"/>
          <w:sz w:val="24"/>
          <w:szCs w:val="24"/>
        </w:rPr>
        <w:t xml:space="preserve"> </w:t>
      </w:r>
      <w:r w:rsidR="00170B1D" w:rsidRPr="00A40330">
        <w:rPr>
          <w:rFonts w:ascii="Arial" w:hAnsi="Arial" w:cs="Arial"/>
          <w:sz w:val="24"/>
          <w:szCs w:val="24"/>
        </w:rPr>
        <w:t>nichts weniger als den Interess</w:t>
      </w:r>
      <w:r w:rsidR="00A67557" w:rsidRPr="00A40330">
        <w:rPr>
          <w:rFonts w:ascii="Arial" w:hAnsi="Arial" w:cs="Arial"/>
          <w:sz w:val="24"/>
          <w:szCs w:val="24"/>
        </w:rPr>
        <w:t>en dieser Großmächte und deutschen Großmacht</w:t>
      </w:r>
      <w:r w:rsidR="007257D1">
        <w:rPr>
          <w:rFonts w:ascii="Arial" w:hAnsi="Arial" w:cs="Arial"/>
          <w:sz w:val="24"/>
          <w:szCs w:val="24"/>
        </w:rPr>
        <w:t>ambitionen</w:t>
      </w:r>
      <w:r w:rsidR="00A67557" w:rsidRPr="00A40330">
        <w:rPr>
          <w:rFonts w:ascii="Arial" w:hAnsi="Arial" w:cs="Arial"/>
          <w:sz w:val="24"/>
          <w:szCs w:val="24"/>
        </w:rPr>
        <w:t xml:space="preserve"> zu dienen.</w:t>
      </w:r>
      <w:r w:rsidR="00F51556" w:rsidRPr="00A40330">
        <w:rPr>
          <w:rFonts w:ascii="Arial" w:hAnsi="Arial" w:cs="Arial"/>
          <w:sz w:val="24"/>
          <w:szCs w:val="24"/>
        </w:rPr>
        <w:t xml:space="preserve"> Es wäre eben kein „Gegenentwurf zu dem Wild-West-Denken der Cowboys dieser Welt“, wie Matthias Höhn es formuliert. Es wäre nur eine Teilnahme an diesem </w:t>
      </w:r>
      <w:r w:rsidR="00F03A6B" w:rsidRPr="00A40330">
        <w:rPr>
          <w:rFonts w:ascii="Arial" w:hAnsi="Arial" w:cs="Arial"/>
          <w:sz w:val="24"/>
          <w:szCs w:val="24"/>
        </w:rPr>
        <w:t>„</w:t>
      </w:r>
      <w:r w:rsidR="00F51556" w:rsidRPr="00A40330">
        <w:rPr>
          <w:rFonts w:ascii="Arial" w:hAnsi="Arial" w:cs="Arial"/>
          <w:sz w:val="24"/>
          <w:szCs w:val="24"/>
        </w:rPr>
        <w:t>Wild-West-Denken</w:t>
      </w:r>
      <w:r w:rsidR="00F03A6B" w:rsidRPr="00A40330">
        <w:rPr>
          <w:rFonts w:ascii="Arial" w:hAnsi="Arial" w:cs="Arial"/>
          <w:sz w:val="24"/>
          <w:szCs w:val="24"/>
        </w:rPr>
        <w:t>“</w:t>
      </w:r>
      <w:r w:rsidR="00F51556" w:rsidRPr="00A40330">
        <w:rPr>
          <w:rFonts w:ascii="Arial" w:hAnsi="Arial" w:cs="Arial"/>
          <w:sz w:val="24"/>
          <w:szCs w:val="24"/>
        </w:rPr>
        <w:t xml:space="preserve"> </w:t>
      </w:r>
      <w:r w:rsidR="00F03A6B" w:rsidRPr="00A40330">
        <w:rPr>
          <w:rFonts w:ascii="Arial" w:hAnsi="Arial" w:cs="Arial"/>
          <w:sz w:val="24"/>
          <w:szCs w:val="24"/>
        </w:rPr>
        <w:t>mit einem UNO-Feigenblatt, was den Rechtsnihilismus befördert, statt dem Völkerrecht zu dienen.</w:t>
      </w:r>
    </w:p>
    <w:p w14:paraId="45CA7C6D" w14:textId="77777777" w:rsidR="00C30849" w:rsidRPr="00A40330" w:rsidRDefault="00A67557" w:rsidP="009C5A67">
      <w:pPr>
        <w:spacing w:line="276" w:lineRule="auto"/>
        <w:jc w:val="both"/>
        <w:rPr>
          <w:rFonts w:ascii="Arial" w:hAnsi="Arial" w:cs="Arial"/>
          <w:sz w:val="24"/>
          <w:szCs w:val="24"/>
        </w:rPr>
      </w:pPr>
      <w:r w:rsidRPr="00A40330">
        <w:rPr>
          <w:rFonts w:ascii="Arial" w:hAnsi="Arial" w:cs="Arial"/>
          <w:sz w:val="24"/>
          <w:szCs w:val="24"/>
        </w:rPr>
        <w:t xml:space="preserve">Eine grundlegende institutionelle Reform der UNO und eine „Reform“ des politischen Denkens </w:t>
      </w:r>
      <w:r w:rsidR="00737B80" w:rsidRPr="00A40330">
        <w:rPr>
          <w:rFonts w:ascii="Arial" w:hAnsi="Arial" w:cs="Arial"/>
          <w:sz w:val="24"/>
          <w:szCs w:val="24"/>
        </w:rPr>
        <w:t>hin zu einem</w:t>
      </w:r>
      <w:r w:rsidRPr="00A40330">
        <w:rPr>
          <w:rFonts w:ascii="Arial" w:hAnsi="Arial" w:cs="Arial"/>
          <w:sz w:val="24"/>
          <w:szCs w:val="24"/>
        </w:rPr>
        <w:t xml:space="preserve"> ehrlichen </w:t>
      </w:r>
      <w:r w:rsidR="00737B80" w:rsidRPr="00A40330">
        <w:rPr>
          <w:rFonts w:ascii="Arial" w:hAnsi="Arial" w:cs="Arial"/>
          <w:sz w:val="24"/>
          <w:szCs w:val="24"/>
        </w:rPr>
        <w:t>Verständnis</w:t>
      </w:r>
      <w:r w:rsidRPr="00A40330">
        <w:rPr>
          <w:rFonts w:ascii="Arial" w:hAnsi="Arial" w:cs="Arial"/>
          <w:sz w:val="24"/>
          <w:szCs w:val="24"/>
        </w:rPr>
        <w:t xml:space="preserve"> gemeinsamer oder kollektiver Sicherheit</w:t>
      </w:r>
      <w:r w:rsidR="00737B80" w:rsidRPr="00A40330">
        <w:rPr>
          <w:rFonts w:ascii="Arial" w:hAnsi="Arial" w:cs="Arial"/>
          <w:sz w:val="24"/>
          <w:szCs w:val="24"/>
        </w:rPr>
        <w:t>, statt nationale</w:t>
      </w:r>
      <w:r w:rsidR="003018C7">
        <w:rPr>
          <w:rFonts w:ascii="Arial" w:hAnsi="Arial" w:cs="Arial"/>
          <w:sz w:val="24"/>
          <w:szCs w:val="24"/>
        </w:rPr>
        <w:t>r</w:t>
      </w:r>
      <w:r w:rsidR="00737B80" w:rsidRPr="00A40330">
        <w:rPr>
          <w:rFonts w:ascii="Arial" w:hAnsi="Arial" w:cs="Arial"/>
          <w:sz w:val="24"/>
          <w:szCs w:val="24"/>
        </w:rPr>
        <w:t xml:space="preserve"> Machtinteressen</w:t>
      </w:r>
      <w:r w:rsidRPr="00A40330">
        <w:rPr>
          <w:rFonts w:ascii="Arial" w:hAnsi="Arial" w:cs="Arial"/>
          <w:sz w:val="24"/>
          <w:szCs w:val="24"/>
        </w:rPr>
        <w:t xml:space="preserve"> sind die grundlegende </w:t>
      </w:r>
      <w:r w:rsidR="00737B80" w:rsidRPr="00A40330">
        <w:rPr>
          <w:rFonts w:ascii="Arial" w:hAnsi="Arial" w:cs="Arial"/>
          <w:sz w:val="24"/>
          <w:szCs w:val="24"/>
        </w:rPr>
        <w:t>Voraussetzung für die Frage von Friedensmissionen.</w:t>
      </w:r>
      <w:r w:rsidR="00F51556" w:rsidRPr="00A40330">
        <w:rPr>
          <w:rFonts w:ascii="Arial" w:hAnsi="Arial" w:cs="Arial"/>
          <w:sz w:val="24"/>
          <w:szCs w:val="24"/>
        </w:rPr>
        <w:t xml:space="preserve"> Dafür müssen sich Linke einsetzen.</w:t>
      </w:r>
    </w:p>
    <w:p w14:paraId="04144B1A" w14:textId="77777777" w:rsidR="008877D6" w:rsidRPr="00A40330" w:rsidRDefault="008877D6" w:rsidP="009C5A67">
      <w:pPr>
        <w:spacing w:line="276" w:lineRule="auto"/>
        <w:jc w:val="both"/>
        <w:rPr>
          <w:rFonts w:ascii="Arial" w:hAnsi="Arial" w:cs="Arial"/>
          <w:sz w:val="24"/>
          <w:szCs w:val="24"/>
        </w:rPr>
      </w:pPr>
    </w:p>
    <w:p w14:paraId="1991CE55" w14:textId="77777777" w:rsidR="00E92CD2" w:rsidRDefault="00E92CD2">
      <w:pPr>
        <w:rPr>
          <w:rFonts w:ascii="Arial" w:hAnsi="Arial" w:cs="Arial"/>
          <w:b/>
          <w:sz w:val="24"/>
          <w:szCs w:val="24"/>
        </w:rPr>
      </w:pPr>
      <w:r>
        <w:rPr>
          <w:rFonts w:ascii="Arial" w:hAnsi="Arial" w:cs="Arial"/>
          <w:b/>
          <w:sz w:val="24"/>
          <w:szCs w:val="24"/>
        </w:rPr>
        <w:br w:type="page"/>
      </w:r>
    </w:p>
    <w:p w14:paraId="09A55AF7" w14:textId="77777777" w:rsidR="00B73109" w:rsidRPr="00A367D8" w:rsidRDefault="00A367D8" w:rsidP="00B50BA8">
      <w:pPr>
        <w:spacing w:line="276" w:lineRule="auto"/>
        <w:jc w:val="center"/>
        <w:rPr>
          <w:rFonts w:ascii="Arial" w:hAnsi="Arial" w:cs="Arial"/>
          <w:b/>
          <w:sz w:val="24"/>
          <w:szCs w:val="24"/>
        </w:rPr>
      </w:pPr>
      <w:r>
        <w:rPr>
          <w:rFonts w:ascii="Arial" w:hAnsi="Arial" w:cs="Arial"/>
          <w:b/>
          <w:sz w:val="24"/>
          <w:szCs w:val="24"/>
        </w:rPr>
        <w:lastRenderedPageBreak/>
        <w:t>Fazit</w:t>
      </w:r>
    </w:p>
    <w:p w14:paraId="279F5F2B" w14:textId="77777777" w:rsidR="00313DA1" w:rsidRDefault="00B71F0A" w:rsidP="009C5A67">
      <w:pPr>
        <w:spacing w:line="276" w:lineRule="auto"/>
        <w:jc w:val="both"/>
        <w:rPr>
          <w:rFonts w:ascii="Arial" w:hAnsi="Arial" w:cs="Arial"/>
          <w:sz w:val="24"/>
          <w:szCs w:val="24"/>
        </w:rPr>
      </w:pPr>
      <w:r>
        <w:rPr>
          <w:rFonts w:ascii="Arial" w:hAnsi="Arial" w:cs="Arial"/>
          <w:sz w:val="24"/>
          <w:szCs w:val="24"/>
        </w:rPr>
        <w:t>Das von Matthias schriftlich verfasste Diskussionsangebot thematisiert einige grundlegende Aspekte der zeitgenössischen Sicherheitspolitik.</w:t>
      </w:r>
    </w:p>
    <w:p w14:paraId="2812B942" w14:textId="77777777" w:rsidR="00B71F0A" w:rsidRDefault="00313DA1" w:rsidP="009C5A67">
      <w:pPr>
        <w:spacing w:line="276" w:lineRule="auto"/>
        <w:jc w:val="both"/>
        <w:rPr>
          <w:rFonts w:ascii="Arial" w:hAnsi="Arial" w:cs="Arial"/>
          <w:sz w:val="24"/>
          <w:szCs w:val="24"/>
        </w:rPr>
      </w:pPr>
      <w:r w:rsidRPr="00A40330">
        <w:rPr>
          <w:rFonts w:ascii="Arial" w:hAnsi="Arial" w:cs="Arial"/>
          <w:sz w:val="24"/>
          <w:szCs w:val="24"/>
        </w:rPr>
        <w:t>Ei</w:t>
      </w:r>
      <w:r w:rsidR="00B71F0A">
        <w:rPr>
          <w:rFonts w:ascii="Arial" w:hAnsi="Arial" w:cs="Arial"/>
          <w:sz w:val="24"/>
          <w:szCs w:val="24"/>
        </w:rPr>
        <w:t>n zentrales Defizit seiner Ausarbeitung ist</w:t>
      </w:r>
      <w:r w:rsidRPr="00A40330">
        <w:rPr>
          <w:rFonts w:ascii="Arial" w:hAnsi="Arial" w:cs="Arial"/>
          <w:sz w:val="24"/>
          <w:szCs w:val="24"/>
        </w:rPr>
        <w:t>, dass eine geschichtsanalytische Rahmun</w:t>
      </w:r>
      <w:r w:rsidR="00B71F0A">
        <w:rPr>
          <w:rFonts w:ascii="Arial" w:hAnsi="Arial" w:cs="Arial"/>
          <w:sz w:val="24"/>
          <w:szCs w:val="24"/>
        </w:rPr>
        <w:t>g schlichtweg fehlt. Durch die Auslassung historischer Aspekte</w:t>
      </w:r>
      <w:r w:rsidRPr="00A40330">
        <w:rPr>
          <w:rFonts w:ascii="Arial" w:hAnsi="Arial" w:cs="Arial"/>
          <w:sz w:val="24"/>
          <w:szCs w:val="24"/>
        </w:rPr>
        <w:t xml:space="preserve"> findet folgerichtig auch keine Sensibilisierung für außen- und sicherheitspolitische Kontinuitäten und Interessen der deutschen Elite</w:t>
      </w:r>
      <w:r w:rsidR="00B71F0A">
        <w:rPr>
          <w:rFonts w:ascii="Arial" w:hAnsi="Arial" w:cs="Arial"/>
          <w:sz w:val="24"/>
          <w:szCs w:val="24"/>
        </w:rPr>
        <w:t xml:space="preserve">n </w:t>
      </w:r>
      <w:r w:rsidRPr="00A40330">
        <w:rPr>
          <w:rFonts w:ascii="Arial" w:hAnsi="Arial" w:cs="Arial"/>
          <w:sz w:val="24"/>
          <w:szCs w:val="24"/>
        </w:rPr>
        <w:t xml:space="preserve">statt. </w:t>
      </w:r>
    </w:p>
    <w:p w14:paraId="7159DB23" w14:textId="77777777" w:rsidR="00B71F0A" w:rsidRDefault="00B71F0A" w:rsidP="009C5A67">
      <w:pPr>
        <w:spacing w:line="276" w:lineRule="auto"/>
        <w:jc w:val="both"/>
        <w:rPr>
          <w:rFonts w:ascii="Arial" w:hAnsi="Arial" w:cs="Arial"/>
          <w:sz w:val="24"/>
          <w:szCs w:val="24"/>
        </w:rPr>
      </w:pPr>
      <w:r>
        <w:rPr>
          <w:rFonts w:ascii="Arial" w:hAnsi="Arial" w:cs="Arial"/>
          <w:sz w:val="24"/>
          <w:szCs w:val="24"/>
        </w:rPr>
        <w:t xml:space="preserve">Auch ist sein Blick westlich-zentristisch eingeengt, womit eine mangelnde Empathie für andere nicht-westliche Sichtweisen </w:t>
      </w:r>
      <w:r w:rsidR="00F40E73">
        <w:rPr>
          <w:rFonts w:ascii="Arial" w:hAnsi="Arial" w:cs="Arial"/>
          <w:sz w:val="24"/>
          <w:szCs w:val="24"/>
        </w:rPr>
        <w:t xml:space="preserve">und legitime Sicherheitsinteressen </w:t>
      </w:r>
      <w:r>
        <w:rPr>
          <w:rFonts w:ascii="Arial" w:hAnsi="Arial" w:cs="Arial"/>
          <w:sz w:val="24"/>
          <w:szCs w:val="24"/>
        </w:rPr>
        <w:t xml:space="preserve">überdeutlich wird. </w:t>
      </w:r>
    </w:p>
    <w:p w14:paraId="1F38B678" w14:textId="77777777" w:rsidR="00B71F0A" w:rsidRDefault="00313DA1" w:rsidP="009C5A67">
      <w:pPr>
        <w:spacing w:line="276" w:lineRule="auto"/>
        <w:jc w:val="both"/>
        <w:rPr>
          <w:rFonts w:ascii="Arial" w:hAnsi="Arial" w:cs="Arial"/>
          <w:sz w:val="24"/>
          <w:szCs w:val="24"/>
        </w:rPr>
      </w:pPr>
      <w:r w:rsidRPr="00A40330">
        <w:rPr>
          <w:rFonts w:ascii="Arial" w:hAnsi="Arial" w:cs="Arial"/>
          <w:sz w:val="24"/>
          <w:szCs w:val="24"/>
        </w:rPr>
        <w:t xml:space="preserve">Im Ergebnis </w:t>
      </w:r>
      <w:r w:rsidR="00B71F0A">
        <w:rPr>
          <w:rFonts w:ascii="Arial" w:hAnsi="Arial" w:cs="Arial"/>
          <w:sz w:val="24"/>
          <w:szCs w:val="24"/>
        </w:rPr>
        <w:t xml:space="preserve">dieses unzureichenden methodischen Vorgehens </w:t>
      </w:r>
      <w:r w:rsidR="00883CB6">
        <w:rPr>
          <w:rFonts w:ascii="Arial" w:hAnsi="Arial" w:cs="Arial"/>
          <w:sz w:val="24"/>
          <w:szCs w:val="24"/>
        </w:rPr>
        <w:t>formuliert Matthias Höhn</w:t>
      </w:r>
      <w:r w:rsidR="00B71F0A">
        <w:rPr>
          <w:rFonts w:ascii="Arial" w:hAnsi="Arial" w:cs="Arial"/>
          <w:sz w:val="24"/>
          <w:szCs w:val="24"/>
        </w:rPr>
        <w:t xml:space="preserve"> Forderungen, die als Antworten auf die Kritik unserer politischen Gegner</w:t>
      </w:r>
      <w:r w:rsidR="00883CB6">
        <w:rPr>
          <w:rFonts w:ascii="Arial" w:hAnsi="Arial" w:cs="Arial"/>
          <w:sz w:val="24"/>
          <w:szCs w:val="24"/>
        </w:rPr>
        <w:t xml:space="preserve"> zu verstehen sind. Leider aber</w:t>
      </w:r>
      <w:r w:rsidR="00B71F0A">
        <w:rPr>
          <w:rFonts w:ascii="Arial" w:hAnsi="Arial" w:cs="Arial"/>
          <w:sz w:val="24"/>
          <w:szCs w:val="24"/>
        </w:rPr>
        <w:t xml:space="preserve"> in dem deren Narrativ</w:t>
      </w:r>
      <w:r w:rsidR="00883CB6">
        <w:rPr>
          <w:rFonts w:ascii="Arial" w:hAnsi="Arial" w:cs="Arial"/>
          <w:sz w:val="24"/>
          <w:szCs w:val="24"/>
        </w:rPr>
        <w:t>e aufgenommen und in den</w:t>
      </w:r>
      <w:r w:rsidR="00B71F0A">
        <w:rPr>
          <w:rFonts w:ascii="Arial" w:hAnsi="Arial" w:cs="Arial"/>
          <w:sz w:val="24"/>
          <w:szCs w:val="24"/>
        </w:rPr>
        <w:t>sel</w:t>
      </w:r>
      <w:r w:rsidR="00883CB6">
        <w:rPr>
          <w:rFonts w:ascii="Arial" w:hAnsi="Arial" w:cs="Arial"/>
          <w:sz w:val="24"/>
          <w:szCs w:val="24"/>
        </w:rPr>
        <w:t>ben Narrativen beantwortet werden, womit dann eine massive Positionsverschiebung der LINKEN einhergehen würde. Das Stöckchen, das die politischen Gegner und manche Journalisten der LINKEN hinhalten, würde damit übersprungen.</w:t>
      </w:r>
    </w:p>
    <w:p w14:paraId="5DBCCAAC" w14:textId="77777777" w:rsidR="00313DA1" w:rsidRPr="00A40330" w:rsidRDefault="00883CB6" w:rsidP="009C5A67">
      <w:pPr>
        <w:spacing w:line="276" w:lineRule="auto"/>
        <w:jc w:val="both"/>
        <w:rPr>
          <w:rFonts w:ascii="Arial" w:hAnsi="Arial" w:cs="Arial"/>
          <w:sz w:val="24"/>
          <w:szCs w:val="24"/>
        </w:rPr>
      </w:pPr>
      <w:r>
        <w:rPr>
          <w:rFonts w:ascii="Arial" w:hAnsi="Arial" w:cs="Arial"/>
          <w:sz w:val="24"/>
          <w:szCs w:val="24"/>
        </w:rPr>
        <w:t xml:space="preserve">Schlussendlich würde DIE LINKE auf diese Weise außen- und sicherheitspolitisch „anschlussfähig“ und als nettes Feigenblatt für die Realisierung der </w:t>
      </w:r>
      <w:r w:rsidR="00313DA1" w:rsidRPr="00A40330">
        <w:rPr>
          <w:rFonts w:ascii="Arial" w:hAnsi="Arial" w:cs="Arial"/>
          <w:sz w:val="24"/>
          <w:szCs w:val="24"/>
        </w:rPr>
        <w:t>wirkli</w:t>
      </w:r>
      <w:r>
        <w:rPr>
          <w:rFonts w:ascii="Arial" w:hAnsi="Arial" w:cs="Arial"/>
          <w:sz w:val="24"/>
          <w:szCs w:val="24"/>
        </w:rPr>
        <w:t>chen Interessenlagen deutscher Außenpolitik fungieren</w:t>
      </w:r>
      <w:r w:rsidR="00313DA1" w:rsidRPr="00A40330">
        <w:rPr>
          <w:rFonts w:ascii="Arial" w:hAnsi="Arial" w:cs="Arial"/>
          <w:sz w:val="24"/>
          <w:szCs w:val="24"/>
        </w:rPr>
        <w:t>.</w:t>
      </w:r>
    </w:p>
    <w:p w14:paraId="2EB8015A" w14:textId="77777777" w:rsidR="00A367D8" w:rsidRDefault="00A40330" w:rsidP="009C5A67">
      <w:pPr>
        <w:spacing w:line="276" w:lineRule="auto"/>
        <w:jc w:val="both"/>
        <w:rPr>
          <w:rFonts w:ascii="Arial" w:hAnsi="Arial" w:cs="Arial"/>
          <w:sz w:val="24"/>
          <w:szCs w:val="24"/>
        </w:rPr>
      </w:pPr>
      <w:r w:rsidRPr="00A40330">
        <w:rPr>
          <w:rFonts w:ascii="Arial" w:hAnsi="Arial" w:cs="Arial"/>
          <w:sz w:val="24"/>
          <w:szCs w:val="24"/>
        </w:rPr>
        <w:t xml:space="preserve">Das Diskussionsangebot von Matthias Höhn schafft Unruhe in unserer ohnehin verunsicherten Partei und </w:t>
      </w:r>
      <w:r w:rsidR="003018C7">
        <w:rPr>
          <w:rFonts w:ascii="Arial" w:hAnsi="Arial" w:cs="Arial"/>
          <w:sz w:val="24"/>
          <w:szCs w:val="24"/>
        </w:rPr>
        <w:t xml:space="preserve">der </w:t>
      </w:r>
      <w:r w:rsidRPr="00A40330">
        <w:rPr>
          <w:rFonts w:ascii="Arial" w:hAnsi="Arial" w:cs="Arial"/>
          <w:sz w:val="24"/>
          <w:szCs w:val="24"/>
        </w:rPr>
        <w:t xml:space="preserve">Wählerbasis. </w:t>
      </w:r>
    </w:p>
    <w:p w14:paraId="64189D81" w14:textId="77777777" w:rsidR="00A40330" w:rsidRPr="00A40330" w:rsidRDefault="00A40330" w:rsidP="009C5A67">
      <w:pPr>
        <w:spacing w:line="276" w:lineRule="auto"/>
        <w:jc w:val="both"/>
        <w:rPr>
          <w:rFonts w:ascii="Arial" w:hAnsi="Arial" w:cs="Arial"/>
          <w:sz w:val="24"/>
          <w:szCs w:val="24"/>
        </w:rPr>
      </w:pPr>
      <w:r w:rsidRPr="00A40330">
        <w:rPr>
          <w:rFonts w:ascii="Arial" w:hAnsi="Arial" w:cs="Arial"/>
          <w:sz w:val="24"/>
          <w:szCs w:val="24"/>
        </w:rPr>
        <w:t xml:space="preserve">Ohne Nöte wird eine Diskussion aufgemacht, die nicht </w:t>
      </w:r>
      <w:r w:rsidR="00A367D8">
        <w:rPr>
          <w:rFonts w:ascii="Arial" w:hAnsi="Arial" w:cs="Arial"/>
          <w:sz w:val="24"/>
          <w:szCs w:val="24"/>
        </w:rPr>
        <w:t xml:space="preserve">nur </w:t>
      </w:r>
      <w:r w:rsidRPr="00A40330">
        <w:rPr>
          <w:rFonts w:ascii="Arial" w:hAnsi="Arial" w:cs="Arial"/>
          <w:sz w:val="24"/>
          <w:szCs w:val="24"/>
        </w:rPr>
        <w:t xml:space="preserve">etwas korrigieren will, sondern vielmehr das Selbstverständnis unserer Partei grundlegend in Frage stellt und die Partei </w:t>
      </w:r>
      <w:r w:rsidR="003018C7">
        <w:rPr>
          <w:rFonts w:ascii="Arial" w:hAnsi="Arial" w:cs="Arial"/>
          <w:sz w:val="24"/>
          <w:szCs w:val="24"/>
        </w:rPr>
        <w:t>„</w:t>
      </w:r>
      <w:r w:rsidRPr="00A40330">
        <w:rPr>
          <w:rFonts w:ascii="Arial" w:hAnsi="Arial" w:cs="Arial"/>
          <w:sz w:val="24"/>
          <w:szCs w:val="24"/>
        </w:rPr>
        <w:t>umkrempeln</w:t>
      </w:r>
      <w:r w:rsidR="003018C7">
        <w:rPr>
          <w:rFonts w:ascii="Arial" w:hAnsi="Arial" w:cs="Arial"/>
          <w:sz w:val="24"/>
          <w:szCs w:val="24"/>
        </w:rPr>
        <w:t>“</w:t>
      </w:r>
      <w:r w:rsidRPr="00A40330">
        <w:rPr>
          <w:rFonts w:ascii="Arial" w:hAnsi="Arial" w:cs="Arial"/>
          <w:sz w:val="24"/>
          <w:szCs w:val="24"/>
        </w:rPr>
        <w:t xml:space="preserve"> soll.</w:t>
      </w:r>
    </w:p>
    <w:p w14:paraId="1F5F4677" w14:textId="77777777" w:rsidR="00A367D8" w:rsidRDefault="00A40330" w:rsidP="009C5A67">
      <w:pPr>
        <w:spacing w:line="276" w:lineRule="auto"/>
        <w:jc w:val="both"/>
        <w:rPr>
          <w:rFonts w:ascii="Arial" w:hAnsi="Arial" w:cs="Arial"/>
          <w:sz w:val="24"/>
          <w:szCs w:val="24"/>
        </w:rPr>
      </w:pPr>
      <w:r w:rsidRPr="00A40330">
        <w:rPr>
          <w:rFonts w:ascii="Arial" w:hAnsi="Arial" w:cs="Arial"/>
          <w:sz w:val="24"/>
          <w:szCs w:val="24"/>
        </w:rPr>
        <w:t xml:space="preserve">Selbst, wenn das nicht die Intention von Matthias Höhn gewesen sein sollte, so wird doch deutlich, wie sehr das „Diskussionsangebot“ auch missverstanden werden kann. </w:t>
      </w:r>
    </w:p>
    <w:p w14:paraId="251F0C96" w14:textId="77777777" w:rsidR="00A40330" w:rsidRPr="00A40330" w:rsidRDefault="00A40330" w:rsidP="009C5A67">
      <w:pPr>
        <w:spacing w:line="276" w:lineRule="auto"/>
        <w:jc w:val="both"/>
        <w:rPr>
          <w:rFonts w:ascii="Arial" w:hAnsi="Arial" w:cs="Arial"/>
          <w:sz w:val="24"/>
          <w:szCs w:val="24"/>
        </w:rPr>
      </w:pPr>
      <w:r w:rsidRPr="00A40330">
        <w:rPr>
          <w:rFonts w:ascii="Arial" w:hAnsi="Arial" w:cs="Arial"/>
          <w:sz w:val="24"/>
          <w:szCs w:val="24"/>
        </w:rPr>
        <w:t xml:space="preserve">Dies offenbart beispielsweise </w:t>
      </w:r>
      <w:r w:rsidR="003018C7">
        <w:rPr>
          <w:rFonts w:ascii="Arial" w:hAnsi="Arial" w:cs="Arial"/>
          <w:sz w:val="24"/>
          <w:szCs w:val="24"/>
        </w:rPr>
        <w:t xml:space="preserve">der </w:t>
      </w:r>
      <w:r w:rsidRPr="00A40330">
        <w:rPr>
          <w:rFonts w:ascii="Arial" w:hAnsi="Arial" w:cs="Arial"/>
          <w:sz w:val="24"/>
          <w:szCs w:val="24"/>
        </w:rPr>
        <w:t>Facebook-Po</w:t>
      </w:r>
      <w:r w:rsidR="00807716">
        <w:rPr>
          <w:rFonts w:ascii="Arial" w:hAnsi="Arial" w:cs="Arial"/>
          <w:sz w:val="24"/>
          <w:szCs w:val="24"/>
        </w:rPr>
        <w:t>st einer partei-internen mir nicht näher bekannten</w:t>
      </w:r>
      <w:r w:rsidRPr="00A40330">
        <w:rPr>
          <w:rFonts w:ascii="Arial" w:hAnsi="Arial" w:cs="Arial"/>
          <w:sz w:val="24"/>
          <w:szCs w:val="24"/>
        </w:rPr>
        <w:t xml:space="preserve"> Gruppe mit dem Namen „Demokratische Linke“:</w:t>
      </w:r>
    </w:p>
    <w:p w14:paraId="3332A9AA" w14:textId="77777777" w:rsidR="00A40330" w:rsidRPr="00A40330" w:rsidRDefault="00A40330" w:rsidP="009C5A67">
      <w:pPr>
        <w:pStyle w:val="NurText"/>
        <w:spacing w:line="276" w:lineRule="auto"/>
        <w:ind w:left="708"/>
        <w:jc w:val="both"/>
        <w:rPr>
          <w:rFonts w:ascii="Arial" w:hAnsi="Arial" w:cs="Arial"/>
          <w:i/>
          <w:sz w:val="24"/>
          <w:szCs w:val="24"/>
        </w:rPr>
      </w:pPr>
      <w:r w:rsidRPr="00A40330">
        <w:rPr>
          <w:rFonts w:ascii="Arial" w:hAnsi="Arial" w:cs="Arial"/>
          <w:i/>
          <w:sz w:val="24"/>
          <w:szCs w:val="24"/>
        </w:rPr>
        <w:t>„Wir teilen die vom Genossen Matthias Höhn vorgetragenen Vorschläge zu einer linken Kehrtwende in unserer Sicherheits- und Außenpolitik vollumfänglich. Angesichts der zunehmenden Unzuverlässigkeit unserer US-Amerikanischen Verbündeten in sicherheitspolitischen Fragen und der Aggression durch feindlich gesinnte Großmächte, vor allem durch Russland und China, ist es nur sinnvoll, dass sich die EU endlich ihrer Verantwortung als eigener Machtblock bewusst wird und diesen Standpunkt konsequent nach außen vertritt, sowohl als eigene Großmacht mit eigenen Sicherheitsinteressen, als auch als friedensstiftende und stabilisierende Kraft nach innen und außen.“</w:t>
      </w:r>
    </w:p>
    <w:p w14:paraId="39A3AA10" w14:textId="77777777" w:rsidR="00A40330" w:rsidRPr="00A40330" w:rsidRDefault="00A40330" w:rsidP="009C5A67">
      <w:pPr>
        <w:pStyle w:val="NurText"/>
        <w:spacing w:line="276" w:lineRule="auto"/>
        <w:jc w:val="both"/>
        <w:rPr>
          <w:rFonts w:ascii="Arial" w:hAnsi="Arial" w:cs="Arial"/>
          <w:i/>
          <w:sz w:val="24"/>
          <w:szCs w:val="24"/>
        </w:rPr>
      </w:pPr>
    </w:p>
    <w:p w14:paraId="56BFF058" w14:textId="77777777" w:rsidR="00A40330" w:rsidRPr="00A40330" w:rsidRDefault="00A40330" w:rsidP="009C5A67">
      <w:pPr>
        <w:pStyle w:val="NurText"/>
        <w:spacing w:line="276" w:lineRule="auto"/>
        <w:jc w:val="both"/>
        <w:rPr>
          <w:rFonts w:ascii="Arial" w:hAnsi="Arial" w:cs="Arial"/>
          <w:sz w:val="24"/>
          <w:szCs w:val="24"/>
        </w:rPr>
      </w:pPr>
      <w:r w:rsidRPr="00A40330">
        <w:rPr>
          <w:rFonts w:ascii="Arial" w:hAnsi="Arial" w:cs="Arial"/>
          <w:i/>
          <w:sz w:val="24"/>
          <w:szCs w:val="24"/>
        </w:rPr>
        <w:lastRenderedPageBreak/>
        <w:t xml:space="preserve">Das Diskussionsangebot von Matthias: </w:t>
      </w:r>
      <w:hyperlink r:id="rId8" w:history="1">
        <w:r w:rsidRPr="00A40330">
          <w:rPr>
            <w:rStyle w:val="Hyperlink"/>
            <w:rFonts w:ascii="Arial" w:hAnsi="Arial" w:cs="Arial"/>
            <w:i/>
            <w:sz w:val="24"/>
            <w:szCs w:val="24"/>
          </w:rPr>
          <w:t>http://www.matthias-hoehn.de/fileadmin/lcmshoehn/user/upload/Debatte_Sicherheitspolitik_MatthiasHo__hn_210117.pdf</w:t>
        </w:r>
      </w:hyperlink>
      <w:r w:rsidRPr="00A40330">
        <w:rPr>
          <w:rFonts w:ascii="Arial" w:hAnsi="Arial" w:cs="Arial"/>
          <w:i/>
          <w:sz w:val="24"/>
          <w:szCs w:val="24"/>
        </w:rPr>
        <w:t xml:space="preserve"> </w:t>
      </w:r>
      <w:r w:rsidRPr="00A40330">
        <w:rPr>
          <w:rStyle w:val="Funotenzeichen"/>
          <w:rFonts w:ascii="Arial" w:hAnsi="Arial" w:cs="Arial"/>
          <w:i/>
          <w:sz w:val="24"/>
          <w:szCs w:val="24"/>
        </w:rPr>
        <w:footnoteReference w:id="5"/>
      </w:r>
    </w:p>
    <w:p w14:paraId="1C743337" w14:textId="77777777" w:rsidR="00A40330" w:rsidRDefault="00A40330" w:rsidP="009C5A67">
      <w:pPr>
        <w:spacing w:line="276" w:lineRule="auto"/>
        <w:jc w:val="both"/>
        <w:rPr>
          <w:rFonts w:ascii="Arial" w:hAnsi="Arial" w:cs="Arial"/>
          <w:sz w:val="24"/>
          <w:szCs w:val="24"/>
        </w:rPr>
      </w:pPr>
    </w:p>
    <w:p w14:paraId="30DD9741" w14:textId="77777777" w:rsidR="00A367D8" w:rsidRDefault="00A367D8" w:rsidP="009C5A67">
      <w:pPr>
        <w:spacing w:line="276" w:lineRule="auto"/>
        <w:jc w:val="both"/>
        <w:rPr>
          <w:rFonts w:ascii="Arial" w:hAnsi="Arial" w:cs="Arial"/>
          <w:sz w:val="24"/>
          <w:szCs w:val="24"/>
        </w:rPr>
      </w:pPr>
      <w:r>
        <w:rPr>
          <w:rFonts w:ascii="Arial" w:hAnsi="Arial" w:cs="Arial"/>
          <w:sz w:val="24"/>
          <w:szCs w:val="24"/>
        </w:rPr>
        <w:t>Wollen wir, die Mitglieder der Partei DIE LINKE, tatsächlich unsere Partei derart verändern?</w:t>
      </w:r>
    </w:p>
    <w:p w14:paraId="40005D06" w14:textId="77777777" w:rsidR="00A367D8" w:rsidRDefault="00A367D8" w:rsidP="009C5A67">
      <w:pPr>
        <w:spacing w:line="276" w:lineRule="auto"/>
        <w:jc w:val="both"/>
        <w:rPr>
          <w:rFonts w:ascii="Arial" w:hAnsi="Arial" w:cs="Arial"/>
          <w:sz w:val="24"/>
          <w:szCs w:val="24"/>
        </w:rPr>
      </w:pPr>
      <w:r>
        <w:rPr>
          <w:rFonts w:ascii="Arial" w:hAnsi="Arial" w:cs="Arial"/>
          <w:sz w:val="24"/>
          <w:szCs w:val="24"/>
        </w:rPr>
        <w:t>I</w:t>
      </w:r>
      <w:r w:rsidR="003018C7">
        <w:rPr>
          <w:rFonts w:ascii="Arial" w:hAnsi="Arial" w:cs="Arial"/>
          <w:sz w:val="24"/>
          <w:szCs w:val="24"/>
        </w:rPr>
        <w:t xml:space="preserve">m </w:t>
      </w:r>
      <w:r>
        <w:rPr>
          <w:rFonts w:ascii="Arial" w:hAnsi="Arial" w:cs="Arial"/>
          <w:sz w:val="24"/>
          <w:szCs w:val="24"/>
        </w:rPr>
        <w:t>Deutschen Bundestag sitzen bereits fünf neoliberale, transatlantische und militärisch begeisterte Parteien. Das</w:t>
      </w:r>
      <w:r w:rsidR="003018C7">
        <w:rPr>
          <w:rFonts w:ascii="Arial" w:hAnsi="Arial" w:cs="Arial"/>
          <w:sz w:val="24"/>
          <w:szCs w:val="24"/>
        </w:rPr>
        <w:t xml:space="preserve"> sollte </w:t>
      </w:r>
      <w:r>
        <w:rPr>
          <w:rFonts w:ascii="Arial" w:hAnsi="Arial" w:cs="Arial"/>
          <w:sz w:val="24"/>
          <w:szCs w:val="24"/>
        </w:rPr>
        <w:t>ausreichen. Es bedarf zumindest e</w:t>
      </w:r>
      <w:r w:rsidR="003018C7">
        <w:rPr>
          <w:rFonts w:ascii="Arial" w:hAnsi="Arial" w:cs="Arial"/>
          <w:sz w:val="24"/>
          <w:szCs w:val="24"/>
        </w:rPr>
        <w:t xml:space="preserve">iner </w:t>
      </w:r>
      <w:r>
        <w:rPr>
          <w:rFonts w:ascii="Arial" w:hAnsi="Arial" w:cs="Arial"/>
          <w:sz w:val="24"/>
          <w:szCs w:val="24"/>
        </w:rPr>
        <w:t>Partei, die sich gegen die herrschenden Verhältnisse ste</w:t>
      </w:r>
      <w:r w:rsidR="003018C7">
        <w:rPr>
          <w:rFonts w:ascii="Arial" w:hAnsi="Arial" w:cs="Arial"/>
          <w:sz w:val="24"/>
          <w:szCs w:val="24"/>
        </w:rPr>
        <w:t>ll</w:t>
      </w:r>
      <w:r>
        <w:rPr>
          <w:rFonts w:ascii="Arial" w:hAnsi="Arial" w:cs="Arial"/>
          <w:sz w:val="24"/>
          <w:szCs w:val="24"/>
        </w:rPr>
        <w:t>t.</w:t>
      </w:r>
    </w:p>
    <w:p w14:paraId="68FD82CC" w14:textId="77777777" w:rsidR="00840B4F" w:rsidRDefault="00840B4F" w:rsidP="009C5A67">
      <w:pPr>
        <w:spacing w:line="276" w:lineRule="auto"/>
        <w:jc w:val="both"/>
        <w:rPr>
          <w:rFonts w:ascii="Arial" w:hAnsi="Arial" w:cs="Arial"/>
          <w:sz w:val="24"/>
          <w:szCs w:val="24"/>
        </w:rPr>
      </w:pPr>
    </w:p>
    <w:p w14:paraId="608FC138" w14:textId="77777777" w:rsidR="00840B4F" w:rsidRDefault="00840B4F" w:rsidP="009C5A67">
      <w:pPr>
        <w:spacing w:line="276" w:lineRule="auto"/>
        <w:jc w:val="both"/>
        <w:rPr>
          <w:rFonts w:ascii="Arial" w:hAnsi="Arial" w:cs="Arial"/>
          <w:sz w:val="24"/>
          <w:szCs w:val="24"/>
        </w:rPr>
      </w:pPr>
      <w:r>
        <w:rPr>
          <w:rFonts w:ascii="Arial" w:hAnsi="Arial" w:cs="Arial"/>
          <w:sz w:val="24"/>
          <w:szCs w:val="24"/>
        </w:rPr>
        <w:t>Alexander S. Neu</w:t>
      </w:r>
    </w:p>
    <w:p w14:paraId="05F47DE1" w14:textId="77777777" w:rsidR="009C5A67" w:rsidRPr="00A40330" w:rsidRDefault="009C5A67" w:rsidP="009C5A67">
      <w:pPr>
        <w:spacing w:line="276" w:lineRule="auto"/>
        <w:jc w:val="both"/>
        <w:rPr>
          <w:rFonts w:ascii="Arial" w:hAnsi="Arial" w:cs="Arial"/>
          <w:sz w:val="24"/>
          <w:szCs w:val="24"/>
        </w:rPr>
      </w:pPr>
      <w:r>
        <w:rPr>
          <w:rFonts w:ascii="Arial" w:hAnsi="Arial" w:cs="Arial"/>
          <w:sz w:val="24"/>
          <w:szCs w:val="24"/>
        </w:rPr>
        <w:t xml:space="preserve">Obmann im Verteidigungsausschuss </w:t>
      </w:r>
    </w:p>
    <w:sectPr w:rsidR="009C5A67" w:rsidRPr="00A40330" w:rsidSect="00FE5C12">
      <w:headerReference w:type="default" r:id="rId9"/>
      <w:pgSz w:w="11906" w:h="16838"/>
      <w:pgMar w:top="1134"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FE533" w14:textId="77777777" w:rsidR="006C628E" w:rsidRDefault="006C628E" w:rsidP="00FE5C12">
      <w:pPr>
        <w:spacing w:after="0" w:line="240" w:lineRule="auto"/>
      </w:pPr>
      <w:r>
        <w:separator/>
      </w:r>
    </w:p>
  </w:endnote>
  <w:endnote w:type="continuationSeparator" w:id="0">
    <w:p w14:paraId="1EF8E8A9" w14:textId="77777777" w:rsidR="006C628E" w:rsidRDefault="006C628E" w:rsidP="00F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DCFDF" w14:textId="77777777" w:rsidR="006C628E" w:rsidRDefault="006C628E" w:rsidP="00FE5C12">
      <w:pPr>
        <w:spacing w:after="0" w:line="240" w:lineRule="auto"/>
      </w:pPr>
      <w:r>
        <w:separator/>
      </w:r>
    </w:p>
  </w:footnote>
  <w:footnote w:type="continuationSeparator" w:id="0">
    <w:p w14:paraId="2DF1C966" w14:textId="77777777" w:rsidR="006C628E" w:rsidRDefault="006C628E" w:rsidP="00FE5C12">
      <w:pPr>
        <w:spacing w:after="0" w:line="240" w:lineRule="auto"/>
      </w:pPr>
      <w:r>
        <w:continuationSeparator/>
      </w:r>
    </w:p>
  </w:footnote>
  <w:footnote w:id="1">
    <w:p w14:paraId="5CA74B58" w14:textId="77777777" w:rsidR="008D3DDC" w:rsidRPr="00AA7F3F" w:rsidRDefault="008D3DDC">
      <w:pPr>
        <w:pStyle w:val="Funotentext"/>
        <w:rPr>
          <w:rFonts w:ascii="Arial" w:hAnsi="Arial" w:cs="Arial"/>
          <w:sz w:val="24"/>
          <w:szCs w:val="24"/>
        </w:rPr>
      </w:pPr>
      <w:r w:rsidRPr="00AA7F3F">
        <w:rPr>
          <w:rStyle w:val="Funotenzeichen"/>
          <w:rFonts w:ascii="Arial" w:hAnsi="Arial" w:cs="Arial"/>
          <w:sz w:val="24"/>
          <w:szCs w:val="24"/>
        </w:rPr>
        <w:footnoteRef/>
      </w:r>
      <w:r w:rsidRPr="00AA7F3F">
        <w:rPr>
          <w:rFonts w:ascii="Arial" w:hAnsi="Arial" w:cs="Arial"/>
          <w:sz w:val="24"/>
          <w:szCs w:val="24"/>
        </w:rPr>
        <w:t xml:space="preserve"> https://www.rubikon.news/artikel/die-krim-und-das-volkerrecht-2f695333-65a0-419e-a3d0-f1769e52da38</w:t>
      </w:r>
    </w:p>
  </w:footnote>
  <w:footnote w:id="2">
    <w:p w14:paraId="1902522D" w14:textId="77777777" w:rsidR="007064C9" w:rsidRDefault="007064C9">
      <w:pPr>
        <w:pStyle w:val="Funotentext"/>
        <w:rPr>
          <w:rFonts w:ascii="Arial" w:hAnsi="Arial" w:cs="Arial"/>
          <w:sz w:val="24"/>
          <w:szCs w:val="24"/>
        </w:rPr>
      </w:pPr>
      <w:r w:rsidRPr="00CE2176">
        <w:rPr>
          <w:rStyle w:val="Funotenzeichen"/>
          <w:rFonts w:ascii="Arial" w:hAnsi="Arial" w:cs="Arial"/>
          <w:sz w:val="24"/>
          <w:szCs w:val="24"/>
        </w:rPr>
        <w:footnoteRef/>
      </w:r>
      <w:r w:rsidRPr="00CE2176">
        <w:rPr>
          <w:rFonts w:ascii="Arial" w:hAnsi="Arial" w:cs="Arial"/>
          <w:sz w:val="24"/>
          <w:szCs w:val="24"/>
        </w:rPr>
        <w:t xml:space="preserve"> Personalstärke NATO-MS: </w:t>
      </w:r>
      <w:r w:rsidR="00CE2176">
        <w:rPr>
          <w:rFonts w:ascii="Arial" w:hAnsi="Arial" w:cs="Arial"/>
          <w:sz w:val="24"/>
          <w:szCs w:val="24"/>
        </w:rPr>
        <w:tab/>
      </w:r>
      <w:r w:rsidRPr="00CE2176">
        <w:rPr>
          <w:rFonts w:ascii="Arial" w:hAnsi="Arial" w:cs="Arial"/>
          <w:sz w:val="24"/>
          <w:szCs w:val="24"/>
        </w:rPr>
        <w:t>3,25 Mio. / Russland: 900.000</w:t>
      </w:r>
    </w:p>
    <w:p w14:paraId="09174EB6" w14:textId="77777777" w:rsidR="00CE2176" w:rsidRPr="00CE2176" w:rsidRDefault="00CE2176">
      <w:pPr>
        <w:pStyle w:val="Funotentext"/>
        <w:rPr>
          <w:rFonts w:ascii="Arial" w:hAnsi="Arial" w:cs="Arial"/>
          <w:sz w:val="24"/>
          <w:szCs w:val="24"/>
        </w:rPr>
      </w:pPr>
    </w:p>
    <w:p w14:paraId="5E333EBC" w14:textId="77777777" w:rsidR="00CE2176" w:rsidRDefault="007064C9">
      <w:pPr>
        <w:pStyle w:val="Funotentext"/>
        <w:rPr>
          <w:rFonts w:ascii="Arial" w:hAnsi="Arial" w:cs="Arial"/>
          <w:sz w:val="24"/>
          <w:szCs w:val="24"/>
        </w:rPr>
      </w:pPr>
      <w:r w:rsidRPr="00CE2176">
        <w:rPr>
          <w:rFonts w:ascii="Arial" w:hAnsi="Arial" w:cs="Arial"/>
          <w:sz w:val="24"/>
          <w:szCs w:val="24"/>
        </w:rPr>
        <w:t>Großwaffensysteme (Panzer Flugzeuge Schiffe etc.</w:t>
      </w:r>
      <w:r w:rsidR="00CE4169" w:rsidRPr="00CE2176">
        <w:rPr>
          <w:rFonts w:ascii="Arial" w:hAnsi="Arial" w:cs="Arial"/>
          <w:sz w:val="24"/>
          <w:szCs w:val="24"/>
        </w:rPr>
        <w:t>)</w:t>
      </w:r>
      <w:r w:rsidRPr="00CE2176">
        <w:rPr>
          <w:rFonts w:ascii="Arial" w:hAnsi="Arial" w:cs="Arial"/>
          <w:sz w:val="24"/>
          <w:szCs w:val="24"/>
        </w:rPr>
        <w:t xml:space="preserve">: </w:t>
      </w:r>
    </w:p>
    <w:p w14:paraId="6EFA88FD" w14:textId="77777777" w:rsidR="007064C9" w:rsidRPr="00CE2176" w:rsidRDefault="007064C9">
      <w:pPr>
        <w:pStyle w:val="Funotentext"/>
        <w:rPr>
          <w:rFonts w:ascii="Arial" w:hAnsi="Arial" w:cs="Arial"/>
          <w:sz w:val="24"/>
          <w:szCs w:val="24"/>
        </w:rPr>
      </w:pPr>
      <w:r w:rsidRPr="00CE2176">
        <w:rPr>
          <w:rFonts w:ascii="Arial" w:hAnsi="Arial" w:cs="Arial"/>
          <w:sz w:val="24"/>
          <w:szCs w:val="24"/>
        </w:rPr>
        <w:t xml:space="preserve">NATO: Russland = 2,6 bis 4-fache NATO MS </w:t>
      </w:r>
      <w:r w:rsidRPr="00CE2176">
        <w:rPr>
          <w:rFonts w:ascii="Arial" w:hAnsi="Arial" w:cs="Arial"/>
          <w:sz w:val="24"/>
          <w:szCs w:val="24"/>
        </w:rPr>
        <w:t>ggüb. Russland</w:t>
      </w:r>
      <w:r w:rsidR="00CE4169" w:rsidRPr="00CE2176">
        <w:rPr>
          <w:rFonts w:ascii="Arial" w:hAnsi="Arial" w:cs="Arial"/>
          <w:sz w:val="24"/>
          <w:szCs w:val="24"/>
        </w:rPr>
        <w:t>, laut „The Military Balance „ 2020 vom IISS.</w:t>
      </w:r>
    </w:p>
  </w:footnote>
  <w:footnote w:id="3">
    <w:p w14:paraId="1C6631D2" w14:textId="77777777" w:rsidR="00992C47" w:rsidRPr="00CE2176" w:rsidRDefault="00992C47" w:rsidP="00992C47">
      <w:pPr>
        <w:pStyle w:val="Funotentext"/>
        <w:rPr>
          <w:rFonts w:ascii="Arial" w:hAnsi="Arial" w:cs="Arial"/>
          <w:sz w:val="24"/>
          <w:szCs w:val="24"/>
        </w:rPr>
      </w:pPr>
      <w:r w:rsidRPr="00CE2176">
        <w:rPr>
          <w:rStyle w:val="Funotenzeichen"/>
          <w:rFonts w:ascii="Arial" w:hAnsi="Arial" w:cs="Arial"/>
          <w:sz w:val="24"/>
          <w:szCs w:val="24"/>
        </w:rPr>
        <w:footnoteRef/>
      </w:r>
      <w:r w:rsidRPr="00CE2176">
        <w:rPr>
          <w:rFonts w:ascii="Arial" w:hAnsi="Arial" w:cs="Arial"/>
          <w:sz w:val="24"/>
          <w:szCs w:val="24"/>
        </w:rPr>
        <w:t xml:space="preserve"> https://www.nato.int/docu/review/2005/issue2/english/analysis.html</w:t>
      </w:r>
    </w:p>
  </w:footnote>
  <w:footnote w:id="4">
    <w:p w14:paraId="17920BF3" w14:textId="77777777" w:rsidR="00FE19ED" w:rsidRPr="00CE2176" w:rsidRDefault="00FE19ED" w:rsidP="00FE19ED">
      <w:pPr>
        <w:pStyle w:val="Funotentext"/>
        <w:spacing w:line="276" w:lineRule="auto"/>
        <w:rPr>
          <w:rFonts w:ascii="Arial" w:hAnsi="Arial" w:cs="Arial"/>
          <w:sz w:val="24"/>
          <w:szCs w:val="24"/>
        </w:rPr>
      </w:pPr>
      <w:r w:rsidRPr="00CE2176">
        <w:rPr>
          <w:rStyle w:val="Funotenzeichen"/>
          <w:rFonts w:ascii="Arial" w:hAnsi="Arial" w:cs="Arial"/>
          <w:sz w:val="24"/>
          <w:szCs w:val="24"/>
        </w:rPr>
        <w:footnoteRef/>
      </w:r>
      <w:r w:rsidRPr="00CE2176">
        <w:rPr>
          <w:rFonts w:ascii="Arial" w:hAnsi="Arial" w:cs="Arial"/>
          <w:sz w:val="24"/>
          <w:szCs w:val="24"/>
        </w:rPr>
        <w:t xml:space="preserve"> Beispielsweise: „Wo bleibt die europäische Armee?“, in: VOX EUROP, 17. Dez. 2013. </w:t>
      </w:r>
      <w:hyperlink r:id="rId1" w:history="1">
        <w:r w:rsidRPr="00CE2176">
          <w:rPr>
            <w:rStyle w:val="Hyperlink"/>
            <w:rFonts w:ascii="Arial" w:hAnsi="Arial" w:cs="Arial"/>
            <w:sz w:val="24"/>
            <w:szCs w:val="24"/>
          </w:rPr>
          <w:t>http://www.voxeurop.eu/de/content/article/4413001-wo-bleibt-die-europaeische-armee</w:t>
        </w:r>
      </w:hyperlink>
      <w:r w:rsidRPr="00CE2176">
        <w:rPr>
          <w:rFonts w:ascii="Arial" w:hAnsi="Arial" w:cs="Arial"/>
          <w:sz w:val="24"/>
          <w:szCs w:val="24"/>
        </w:rPr>
        <w:t xml:space="preserve"> - gesichtet am 7.12.2016.</w:t>
      </w:r>
    </w:p>
  </w:footnote>
  <w:footnote w:id="5">
    <w:p w14:paraId="58E127C4" w14:textId="77777777" w:rsidR="00A40330" w:rsidRPr="00A40330" w:rsidRDefault="00A40330" w:rsidP="00A40330">
      <w:pPr>
        <w:spacing w:line="360" w:lineRule="auto"/>
        <w:rPr>
          <w:rFonts w:ascii="Arial" w:hAnsi="Arial" w:cs="Arial"/>
          <w:sz w:val="24"/>
          <w:szCs w:val="24"/>
        </w:rPr>
      </w:pPr>
      <w:r w:rsidRPr="00CE2176">
        <w:rPr>
          <w:rStyle w:val="Funotenzeichen"/>
          <w:rFonts w:ascii="Arial" w:hAnsi="Arial" w:cs="Arial"/>
          <w:sz w:val="24"/>
          <w:szCs w:val="24"/>
        </w:rPr>
        <w:footnoteRef/>
      </w:r>
      <w:r w:rsidRPr="00CE2176">
        <w:rPr>
          <w:rFonts w:ascii="Arial" w:hAnsi="Arial" w:cs="Arial"/>
          <w:sz w:val="24"/>
          <w:szCs w:val="24"/>
        </w:rPr>
        <w:t xml:space="preserve"> </w:t>
      </w:r>
      <w:hyperlink r:id="rId2" w:history="1">
        <w:r w:rsidRPr="00CE2176">
          <w:rPr>
            <w:rStyle w:val="Hyperlink"/>
            <w:rFonts w:ascii="Arial" w:hAnsi="Arial" w:cs="Arial"/>
            <w:sz w:val="24"/>
            <w:szCs w:val="24"/>
          </w:rPr>
          <w:t>https://www.facebook.com/408472499681337/posts/983405425521372/?d=n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497303"/>
      <w:docPartObj>
        <w:docPartGallery w:val="Page Numbers (Top of Page)"/>
        <w:docPartUnique/>
      </w:docPartObj>
    </w:sdtPr>
    <w:sdtEndPr/>
    <w:sdtContent>
      <w:p w14:paraId="4C5E92BD" w14:textId="77777777" w:rsidR="00FE5C12" w:rsidRDefault="00FE5C12">
        <w:pPr>
          <w:pStyle w:val="Kopfzeile"/>
          <w:jc w:val="center"/>
        </w:pPr>
        <w:r>
          <w:fldChar w:fldCharType="begin"/>
        </w:r>
        <w:r>
          <w:instrText>PAGE   \* MERGEFORMAT</w:instrText>
        </w:r>
        <w:r>
          <w:fldChar w:fldCharType="separate"/>
        </w:r>
        <w:r w:rsidR="00A3050B">
          <w:rPr>
            <w:noProof/>
          </w:rPr>
          <w:t>10</w:t>
        </w:r>
        <w:r>
          <w:fldChar w:fldCharType="end"/>
        </w:r>
      </w:p>
    </w:sdtContent>
  </w:sdt>
  <w:p w14:paraId="633047F5" w14:textId="77777777" w:rsidR="00FE5C12" w:rsidRDefault="00FE5C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5303C"/>
    <w:multiLevelType w:val="hybridMultilevel"/>
    <w:tmpl w:val="3432C8F4"/>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E785B70"/>
    <w:multiLevelType w:val="hybridMultilevel"/>
    <w:tmpl w:val="2222F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9F4D96"/>
    <w:multiLevelType w:val="hybridMultilevel"/>
    <w:tmpl w:val="76C4CA2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12"/>
    <w:rsid w:val="00023B11"/>
    <w:rsid w:val="00036DBF"/>
    <w:rsid w:val="00050E07"/>
    <w:rsid w:val="000A5BE5"/>
    <w:rsid w:val="000C59E7"/>
    <w:rsid w:val="000E3C72"/>
    <w:rsid w:val="00115EF7"/>
    <w:rsid w:val="00143C8F"/>
    <w:rsid w:val="001525A2"/>
    <w:rsid w:val="0017018D"/>
    <w:rsid w:val="00170B1D"/>
    <w:rsid w:val="00176809"/>
    <w:rsid w:val="001A2B3E"/>
    <w:rsid w:val="001A74EB"/>
    <w:rsid w:val="001B5C4E"/>
    <w:rsid w:val="001C2009"/>
    <w:rsid w:val="001D5EEA"/>
    <w:rsid w:val="0020461D"/>
    <w:rsid w:val="00235FB4"/>
    <w:rsid w:val="002536CA"/>
    <w:rsid w:val="00256AEE"/>
    <w:rsid w:val="00275E08"/>
    <w:rsid w:val="002B2F86"/>
    <w:rsid w:val="002C1922"/>
    <w:rsid w:val="002D1E43"/>
    <w:rsid w:val="002D526D"/>
    <w:rsid w:val="002F5B52"/>
    <w:rsid w:val="003018C7"/>
    <w:rsid w:val="003048EA"/>
    <w:rsid w:val="0030678B"/>
    <w:rsid w:val="00313DA1"/>
    <w:rsid w:val="003361EF"/>
    <w:rsid w:val="0036510D"/>
    <w:rsid w:val="003906BB"/>
    <w:rsid w:val="003A3DFA"/>
    <w:rsid w:val="003A6956"/>
    <w:rsid w:val="003B2267"/>
    <w:rsid w:val="003F3359"/>
    <w:rsid w:val="0042034F"/>
    <w:rsid w:val="004215EA"/>
    <w:rsid w:val="0044179D"/>
    <w:rsid w:val="004453CE"/>
    <w:rsid w:val="004A120A"/>
    <w:rsid w:val="004B7A6A"/>
    <w:rsid w:val="004C7FD6"/>
    <w:rsid w:val="004E4EEB"/>
    <w:rsid w:val="004E62F8"/>
    <w:rsid w:val="00501312"/>
    <w:rsid w:val="00515EDB"/>
    <w:rsid w:val="00575658"/>
    <w:rsid w:val="005826D7"/>
    <w:rsid w:val="00583F7E"/>
    <w:rsid w:val="00590C9D"/>
    <w:rsid w:val="005D2269"/>
    <w:rsid w:val="00612FE1"/>
    <w:rsid w:val="0061511B"/>
    <w:rsid w:val="00651F05"/>
    <w:rsid w:val="00665349"/>
    <w:rsid w:val="00667F9C"/>
    <w:rsid w:val="0067779D"/>
    <w:rsid w:val="006A53AC"/>
    <w:rsid w:val="006C628E"/>
    <w:rsid w:val="006D33D1"/>
    <w:rsid w:val="007064C9"/>
    <w:rsid w:val="007257D1"/>
    <w:rsid w:val="00737B80"/>
    <w:rsid w:val="00744066"/>
    <w:rsid w:val="007607FD"/>
    <w:rsid w:val="0076575B"/>
    <w:rsid w:val="00776902"/>
    <w:rsid w:val="007878E0"/>
    <w:rsid w:val="00792C7C"/>
    <w:rsid w:val="007A1AA1"/>
    <w:rsid w:val="007C1BE9"/>
    <w:rsid w:val="007D78B2"/>
    <w:rsid w:val="00805676"/>
    <w:rsid w:val="00807716"/>
    <w:rsid w:val="00840B4F"/>
    <w:rsid w:val="0084187B"/>
    <w:rsid w:val="008561AD"/>
    <w:rsid w:val="00870931"/>
    <w:rsid w:val="008731D0"/>
    <w:rsid w:val="00883CB6"/>
    <w:rsid w:val="008877D6"/>
    <w:rsid w:val="008D3DDC"/>
    <w:rsid w:val="008E0C97"/>
    <w:rsid w:val="008E5543"/>
    <w:rsid w:val="009045EE"/>
    <w:rsid w:val="0090745B"/>
    <w:rsid w:val="00940139"/>
    <w:rsid w:val="00944865"/>
    <w:rsid w:val="00982E11"/>
    <w:rsid w:val="00992C47"/>
    <w:rsid w:val="009B0641"/>
    <w:rsid w:val="009C5A67"/>
    <w:rsid w:val="009D113B"/>
    <w:rsid w:val="009E7C35"/>
    <w:rsid w:val="00A0034F"/>
    <w:rsid w:val="00A244DC"/>
    <w:rsid w:val="00A3050B"/>
    <w:rsid w:val="00A367D8"/>
    <w:rsid w:val="00A40330"/>
    <w:rsid w:val="00A61877"/>
    <w:rsid w:val="00A67557"/>
    <w:rsid w:val="00A67DD9"/>
    <w:rsid w:val="00A9746A"/>
    <w:rsid w:val="00AA7F3F"/>
    <w:rsid w:val="00AC66A3"/>
    <w:rsid w:val="00B32661"/>
    <w:rsid w:val="00B40CD8"/>
    <w:rsid w:val="00B41349"/>
    <w:rsid w:val="00B50BA8"/>
    <w:rsid w:val="00B71F0A"/>
    <w:rsid w:val="00B73109"/>
    <w:rsid w:val="00B77956"/>
    <w:rsid w:val="00B95C57"/>
    <w:rsid w:val="00BB0F29"/>
    <w:rsid w:val="00BB2C94"/>
    <w:rsid w:val="00BF6891"/>
    <w:rsid w:val="00C30849"/>
    <w:rsid w:val="00C401A0"/>
    <w:rsid w:val="00C81DBB"/>
    <w:rsid w:val="00C93A7A"/>
    <w:rsid w:val="00CA40C5"/>
    <w:rsid w:val="00CB53AE"/>
    <w:rsid w:val="00CC4EB5"/>
    <w:rsid w:val="00CC58A6"/>
    <w:rsid w:val="00CD198C"/>
    <w:rsid w:val="00CD28B7"/>
    <w:rsid w:val="00CE2176"/>
    <w:rsid w:val="00CE4169"/>
    <w:rsid w:val="00CF3B6F"/>
    <w:rsid w:val="00D328DC"/>
    <w:rsid w:val="00D54A51"/>
    <w:rsid w:val="00D60DFB"/>
    <w:rsid w:val="00D85586"/>
    <w:rsid w:val="00DB416E"/>
    <w:rsid w:val="00DC678C"/>
    <w:rsid w:val="00DF6D61"/>
    <w:rsid w:val="00E152F0"/>
    <w:rsid w:val="00E20CF5"/>
    <w:rsid w:val="00E26DD3"/>
    <w:rsid w:val="00E575DB"/>
    <w:rsid w:val="00E65D3E"/>
    <w:rsid w:val="00E714C0"/>
    <w:rsid w:val="00E825F4"/>
    <w:rsid w:val="00E839E7"/>
    <w:rsid w:val="00E92CD2"/>
    <w:rsid w:val="00E93A0C"/>
    <w:rsid w:val="00EA1327"/>
    <w:rsid w:val="00EE0129"/>
    <w:rsid w:val="00EE20B5"/>
    <w:rsid w:val="00F00BC1"/>
    <w:rsid w:val="00F03A6B"/>
    <w:rsid w:val="00F40E73"/>
    <w:rsid w:val="00F51556"/>
    <w:rsid w:val="00F95204"/>
    <w:rsid w:val="00FB28F7"/>
    <w:rsid w:val="00FC2C42"/>
    <w:rsid w:val="00FD5B4A"/>
    <w:rsid w:val="00FE19ED"/>
    <w:rsid w:val="00FE5C12"/>
    <w:rsid w:val="00FF3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A12E"/>
  <w15:chartTrackingRefBased/>
  <w15:docId w15:val="{E085A984-F60B-4AD7-A47C-283DCFED4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E0C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5C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C12"/>
  </w:style>
  <w:style w:type="paragraph" w:styleId="Fuzeile">
    <w:name w:val="footer"/>
    <w:basedOn w:val="Standard"/>
    <w:link w:val="FuzeileZchn"/>
    <w:uiPriority w:val="99"/>
    <w:unhideWhenUsed/>
    <w:rsid w:val="00FE5C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C12"/>
  </w:style>
  <w:style w:type="paragraph" w:styleId="Listenabsatz">
    <w:name w:val="List Paragraph"/>
    <w:basedOn w:val="Standard"/>
    <w:uiPriority w:val="34"/>
    <w:qFormat/>
    <w:rsid w:val="00E20CF5"/>
    <w:pPr>
      <w:ind w:left="720"/>
      <w:contextualSpacing/>
    </w:pPr>
  </w:style>
  <w:style w:type="character" w:customStyle="1" w:styleId="berschrift1Zchn">
    <w:name w:val="Überschrift 1 Zchn"/>
    <w:basedOn w:val="Absatz-Standardschriftart"/>
    <w:link w:val="berschrift1"/>
    <w:uiPriority w:val="9"/>
    <w:rsid w:val="008E0C97"/>
    <w:rPr>
      <w:rFonts w:asciiTheme="majorHAnsi" w:eastAsiaTheme="majorEastAsia" w:hAnsiTheme="majorHAnsi" w:cstheme="majorBidi"/>
      <w:color w:val="2F5496" w:themeColor="accent1" w:themeShade="BF"/>
      <w:sz w:val="32"/>
      <w:szCs w:val="32"/>
    </w:rPr>
  </w:style>
  <w:style w:type="paragraph" w:styleId="Funotentext">
    <w:name w:val="footnote text"/>
    <w:basedOn w:val="Standard"/>
    <w:link w:val="FunotentextZchn"/>
    <w:uiPriority w:val="99"/>
    <w:unhideWhenUsed/>
    <w:rsid w:val="008E0C97"/>
    <w:pPr>
      <w:spacing w:after="0" w:line="240" w:lineRule="auto"/>
    </w:pPr>
    <w:rPr>
      <w:sz w:val="20"/>
      <w:szCs w:val="20"/>
    </w:rPr>
  </w:style>
  <w:style w:type="character" w:customStyle="1" w:styleId="FunotentextZchn">
    <w:name w:val="Fußnotentext Zchn"/>
    <w:basedOn w:val="Absatz-Standardschriftart"/>
    <w:link w:val="Funotentext"/>
    <w:uiPriority w:val="99"/>
    <w:rsid w:val="008E0C97"/>
    <w:rPr>
      <w:sz w:val="20"/>
      <w:szCs w:val="20"/>
    </w:rPr>
  </w:style>
  <w:style w:type="character" w:styleId="Funotenzeichen">
    <w:name w:val="footnote reference"/>
    <w:basedOn w:val="Absatz-Standardschriftart"/>
    <w:uiPriority w:val="99"/>
    <w:unhideWhenUsed/>
    <w:rsid w:val="008E0C97"/>
    <w:rPr>
      <w:vertAlign w:val="superscript"/>
    </w:rPr>
  </w:style>
  <w:style w:type="character" w:styleId="Hyperlink">
    <w:name w:val="Hyperlink"/>
    <w:basedOn w:val="Absatz-Standardschriftart"/>
    <w:uiPriority w:val="99"/>
    <w:unhideWhenUsed/>
    <w:rsid w:val="008E0C97"/>
    <w:rPr>
      <w:color w:val="0563C1" w:themeColor="hyperlink"/>
      <w:u w:val="single"/>
    </w:rPr>
  </w:style>
  <w:style w:type="paragraph" w:styleId="NurText">
    <w:name w:val="Plain Text"/>
    <w:basedOn w:val="Standard"/>
    <w:link w:val="NurTextZchn"/>
    <w:uiPriority w:val="99"/>
    <w:semiHidden/>
    <w:unhideWhenUsed/>
    <w:rsid w:val="00A4033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A40330"/>
    <w:rPr>
      <w:rFonts w:ascii="Calibri" w:hAnsi="Calibri"/>
      <w:szCs w:val="21"/>
    </w:rPr>
  </w:style>
  <w:style w:type="paragraph" w:styleId="Sprechblasentext">
    <w:name w:val="Balloon Text"/>
    <w:basedOn w:val="Standard"/>
    <w:link w:val="SprechblasentextZchn"/>
    <w:uiPriority w:val="99"/>
    <w:semiHidden/>
    <w:unhideWhenUsed/>
    <w:rsid w:val="00A67DD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67D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thias-hoehn.de/fileadmin/lcmshoehn/user/upload/Debatte_Sicherheitspolitik_MatthiasHo__hn_21011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408472499681337/posts/983405425521372/?d=n" TargetMode="External"/><Relationship Id="rId1" Type="http://schemas.openxmlformats.org/officeDocument/2006/relationships/hyperlink" Target="http://www.voxeurop.eu/de/content/article/4413001-wo-bleibt-die-europaeische-arme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88EC-B0D4-48DD-809D-B9C42DE5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3415</Words>
  <Characters>21520</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Neu</dc:creator>
  <cp:keywords/>
  <dc:description/>
  <cp:lastModifiedBy>Anja Mewes</cp:lastModifiedBy>
  <cp:revision>2</cp:revision>
  <cp:lastPrinted>2021-01-26T09:29:00Z</cp:lastPrinted>
  <dcterms:created xsi:type="dcterms:W3CDTF">2021-01-27T06:43:00Z</dcterms:created>
  <dcterms:modified xsi:type="dcterms:W3CDTF">2021-01-27T06:43:00Z</dcterms:modified>
</cp:coreProperties>
</file>